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D562B" w:rsidRPr="005E7473" w:rsidRDefault="005E7473">
      <w:pPr>
        <w:rPr>
          <w:b/>
          <w:bCs/>
          <w:sz w:val="40"/>
          <w:szCs w:val="40"/>
        </w:rPr>
      </w:pPr>
      <w:r w:rsidRPr="005E7473">
        <w:rPr>
          <w:b/>
          <w:bCs/>
          <w:sz w:val="40"/>
          <w:szCs w:val="40"/>
        </w:rPr>
        <w:t>Plasy</w:t>
      </w:r>
    </w:p>
    <w:p w:rsidR="005E7473" w:rsidRPr="005E7473" w:rsidRDefault="005E7473">
      <w:pPr>
        <w:rPr>
          <w:b/>
          <w:bCs/>
          <w:sz w:val="40"/>
          <w:szCs w:val="40"/>
        </w:rPr>
      </w:pPr>
      <w:r w:rsidRPr="005E7473">
        <w:rPr>
          <w:b/>
          <w:bCs/>
          <w:sz w:val="40"/>
          <w:szCs w:val="40"/>
        </w:rPr>
        <w:t>Otázka způsobu úpravy portálu klášterního kostela</w:t>
      </w:r>
    </w:p>
    <w:p w:rsidR="005E7473" w:rsidRDefault="005E7473"/>
    <w:p w:rsidR="005E7473" w:rsidRDefault="00C3183C">
      <w:r>
        <w:rPr>
          <w:noProof/>
        </w:rPr>
        <w:drawing>
          <wp:anchor distT="0" distB="0" distL="114300" distR="114300" simplePos="0" relativeHeight="251664384" behindDoc="1" locked="0" layoutInCell="1" allowOverlap="1" wp14:anchorId="0008DBDE">
            <wp:simplePos x="0" y="0"/>
            <wp:positionH relativeFrom="column">
              <wp:posOffset>2672071</wp:posOffset>
            </wp:positionH>
            <wp:positionV relativeFrom="paragraph">
              <wp:posOffset>5080</wp:posOffset>
            </wp:positionV>
            <wp:extent cx="2580013" cy="1721485"/>
            <wp:effectExtent l="0" t="0" r="0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205" cy="172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473">
        <w:rPr>
          <w:noProof/>
        </w:rPr>
        <w:drawing>
          <wp:inline distT="0" distB="0" distL="0" distR="0" wp14:anchorId="0F31EC5F" wp14:editId="131FB59E">
            <wp:extent cx="2597150" cy="1732006"/>
            <wp:effectExtent l="0" t="0" r="0" b="1905"/>
            <wp:docPr id="3" name="Obrázek 2">
              <a:extLst xmlns:a="http://schemas.openxmlformats.org/drawingml/2006/main">
                <a:ext uri="{FF2B5EF4-FFF2-40B4-BE49-F238E27FC236}">
                  <a16:creationId xmlns:a16="http://schemas.microsoft.com/office/drawing/2014/main" id="{00B5AEB8-A2CA-49EA-9D95-660C64556E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>
                      <a:extLst>
                        <a:ext uri="{FF2B5EF4-FFF2-40B4-BE49-F238E27FC236}">
                          <a16:creationId xmlns:a16="http://schemas.microsoft.com/office/drawing/2014/main" id="{00B5AEB8-A2CA-49EA-9D95-660C64556E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873" cy="174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473" w:rsidRDefault="005E7473"/>
    <w:p w:rsidR="005E7473" w:rsidRDefault="005E7473">
      <w:pPr>
        <w:rPr>
          <w:b/>
          <w:bCs/>
          <w:sz w:val="36"/>
          <w:szCs w:val="36"/>
        </w:rPr>
      </w:pPr>
      <w:r w:rsidRPr="005E7473">
        <w:rPr>
          <w:b/>
          <w:bCs/>
          <w:sz w:val="36"/>
          <w:szCs w:val="36"/>
        </w:rPr>
        <w:t>V čem tkví problém?</w:t>
      </w:r>
    </w:p>
    <w:p w:rsidR="007D41DF" w:rsidRPr="007E15B1" w:rsidRDefault="00A6726F">
      <w:pPr>
        <w:rPr>
          <w:i/>
          <w:iCs/>
          <w:sz w:val="24"/>
          <w:szCs w:val="24"/>
        </w:rPr>
      </w:pPr>
      <w:r w:rsidRPr="007E15B1">
        <w:rPr>
          <w:i/>
          <w:iCs/>
          <w:sz w:val="28"/>
          <w:szCs w:val="28"/>
        </w:rPr>
        <w:t xml:space="preserve">   </w:t>
      </w:r>
      <w:r w:rsidR="005E7473" w:rsidRPr="007E15B1">
        <w:rPr>
          <w:i/>
          <w:iCs/>
          <w:sz w:val="24"/>
          <w:szCs w:val="24"/>
        </w:rPr>
        <w:t xml:space="preserve">Se záměrem úpravy portálu se památkář setkává poměrně často. Bývají poškozené provozem, materiál degraduje, je zapotřebí něco podniknout s dveřními křídly, někdy nevyhovuje samotný profil otvoru… </w:t>
      </w:r>
      <w:r w:rsidR="007D41DF" w:rsidRPr="007E15B1">
        <w:rPr>
          <w:i/>
          <w:iCs/>
          <w:sz w:val="24"/>
          <w:szCs w:val="24"/>
        </w:rPr>
        <w:t xml:space="preserve">Při opravě vnějšího pláště klášterního kostela vyvstal ale problém zcela jiného rázu. </w:t>
      </w:r>
    </w:p>
    <w:p w:rsidR="007E15B1" w:rsidRPr="007E15B1" w:rsidRDefault="007E15B1">
      <w:pPr>
        <w:rPr>
          <w:i/>
          <w:iCs/>
        </w:rPr>
      </w:pPr>
    </w:p>
    <w:p w:rsidR="005E7473" w:rsidRPr="007E15B1" w:rsidRDefault="00A6726F">
      <w:pPr>
        <w:rPr>
          <w:sz w:val="24"/>
          <w:szCs w:val="24"/>
        </w:rPr>
      </w:pPr>
      <w:r w:rsidRPr="007E15B1">
        <w:rPr>
          <w:sz w:val="24"/>
          <w:szCs w:val="24"/>
        </w:rPr>
        <w:t xml:space="preserve">   </w:t>
      </w:r>
      <w:r w:rsidR="007D41DF" w:rsidRPr="007E15B1">
        <w:rPr>
          <w:sz w:val="24"/>
          <w:szCs w:val="24"/>
        </w:rPr>
        <w:t xml:space="preserve">Pod střídmou barokní úpravou jeho průčelí byl při nedávném hloubkovém průzkumu objeven úplně dochovaný románský portál z první etapy výstavby kláštera. V následné diskusi o způsobu úpravy </w:t>
      </w:r>
      <w:r w:rsidRPr="007E15B1">
        <w:rPr>
          <w:sz w:val="24"/>
          <w:szCs w:val="24"/>
        </w:rPr>
        <w:t xml:space="preserve">průčelí </w:t>
      </w:r>
      <w:r w:rsidR="007D41DF" w:rsidRPr="007E15B1">
        <w:rPr>
          <w:sz w:val="24"/>
          <w:szCs w:val="24"/>
        </w:rPr>
        <w:t>převážilo nadšení</w:t>
      </w:r>
      <w:r w:rsidRPr="007E15B1">
        <w:rPr>
          <w:sz w:val="24"/>
          <w:szCs w:val="24"/>
        </w:rPr>
        <w:t xml:space="preserve"> z nálezu</w:t>
      </w:r>
      <w:r w:rsidR="007D41DF" w:rsidRPr="007E15B1">
        <w:rPr>
          <w:sz w:val="24"/>
          <w:szCs w:val="24"/>
        </w:rPr>
        <w:t xml:space="preserve"> a </w:t>
      </w:r>
      <w:r w:rsidRPr="007E15B1">
        <w:rPr>
          <w:sz w:val="24"/>
          <w:szCs w:val="24"/>
        </w:rPr>
        <w:t xml:space="preserve">respekt k jeho významu </w:t>
      </w:r>
      <w:r w:rsidR="007D41DF" w:rsidRPr="007E15B1">
        <w:rPr>
          <w:sz w:val="24"/>
          <w:szCs w:val="24"/>
        </w:rPr>
        <w:t>nad</w:t>
      </w:r>
      <w:r w:rsidRPr="007E15B1">
        <w:rPr>
          <w:sz w:val="24"/>
          <w:szCs w:val="24"/>
        </w:rPr>
        <w:t xml:space="preserve"> dalšími hledisky, které se při obnově památek obvykle zvažují.</w:t>
      </w:r>
      <w:r w:rsidR="007D41DF" w:rsidRPr="007E15B1">
        <w:rPr>
          <w:sz w:val="24"/>
          <w:szCs w:val="24"/>
        </w:rPr>
        <w:t xml:space="preserve"> </w:t>
      </w:r>
    </w:p>
    <w:p w:rsidR="00A6726F" w:rsidRDefault="00A6726F">
      <w:pPr>
        <w:rPr>
          <w:sz w:val="24"/>
          <w:szCs w:val="24"/>
        </w:rPr>
      </w:pPr>
      <w:r w:rsidRPr="007E15B1">
        <w:rPr>
          <w:sz w:val="24"/>
          <w:szCs w:val="24"/>
        </w:rPr>
        <w:t xml:space="preserve">  Výsledný postoj Národního památkového ústavu podepřený hlasy řady významných odborníků na středověké umění vyzněl ve prospěch prezentace románského nálezu</w:t>
      </w:r>
      <w:r w:rsidR="00652556" w:rsidRPr="007E15B1">
        <w:rPr>
          <w:sz w:val="24"/>
          <w:szCs w:val="24"/>
        </w:rPr>
        <w:t>. Toto řešení samozřejmě obsahuje i souhlas s odstraněním mladší překryvné vrstvy, která zároveň tvoří dodnes dochovanou podobu kostela.</w:t>
      </w:r>
    </w:p>
    <w:p w:rsidR="00C3183C" w:rsidRDefault="00C3183C">
      <w:pPr>
        <w:rPr>
          <w:sz w:val="24"/>
          <w:szCs w:val="24"/>
        </w:rPr>
      </w:pPr>
    </w:p>
    <w:p w:rsidR="00652556" w:rsidRPr="001D1E1E" w:rsidRDefault="00652556">
      <w:pPr>
        <w:rPr>
          <w:b/>
          <w:bCs/>
          <w:sz w:val="24"/>
          <w:szCs w:val="24"/>
        </w:rPr>
      </w:pPr>
      <w:r w:rsidRPr="007E15B1">
        <w:rPr>
          <w:sz w:val="24"/>
          <w:szCs w:val="24"/>
        </w:rPr>
        <w:t xml:space="preserve">  </w:t>
      </w:r>
      <w:r w:rsidRPr="001D1E1E">
        <w:rPr>
          <w:b/>
          <w:bCs/>
          <w:sz w:val="24"/>
          <w:szCs w:val="24"/>
        </w:rPr>
        <w:t xml:space="preserve">Jsme tu tedy svědky situace, kdy aktéři rozhodovacího procesu posílají do </w:t>
      </w:r>
      <w:r w:rsidR="007E15B1" w:rsidRPr="001D1E1E">
        <w:rPr>
          <w:b/>
          <w:bCs/>
          <w:sz w:val="24"/>
          <w:szCs w:val="24"/>
        </w:rPr>
        <w:t>„</w:t>
      </w:r>
      <w:r w:rsidRPr="001D1E1E">
        <w:rPr>
          <w:b/>
          <w:bCs/>
          <w:sz w:val="24"/>
          <w:szCs w:val="24"/>
        </w:rPr>
        <w:t>zápasnické arény</w:t>
      </w:r>
      <w:r w:rsidR="007E15B1" w:rsidRPr="001D1E1E">
        <w:rPr>
          <w:b/>
          <w:bCs/>
          <w:sz w:val="24"/>
          <w:szCs w:val="24"/>
        </w:rPr>
        <w:t>“</w:t>
      </w:r>
      <w:r w:rsidRPr="001D1E1E">
        <w:rPr>
          <w:b/>
          <w:bCs/>
          <w:sz w:val="24"/>
          <w:szCs w:val="24"/>
        </w:rPr>
        <w:t xml:space="preserve"> dvě z dílčích památkových hodnot</w:t>
      </w:r>
      <w:r w:rsidR="002660A8" w:rsidRPr="001D1E1E">
        <w:rPr>
          <w:b/>
          <w:bCs/>
          <w:sz w:val="24"/>
          <w:szCs w:val="24"/>
        </w:rPr>
        <w:t xml:space="preserve">: </w:t>
      </w:r>
      <w:r w:rsidR="001D1E1E">
        <w:rPr>
          <w:b/>
          <w:bCs/>
          <w:sz w:val="24"/>
          <w:szCs w:val="24"/>
        </w:rPr>
        <w:t xml:space="preserve">hodnotu </w:t>
      </w:r>
      <w:r w:rsidR="002660A8" w:rsidRPr="001D1E1E">
        <w:rPr>
          <w:b/>
          <w:bCs/>
          <w:sz w:val="24"/>
          <w:szCs w:val="24"/>
        </w:rPr>
        <w:t>románsk</w:t>
      </w:r>
      <w:r w:rsidR="001D1E1E">
        <w:rPr>
          <w:b/>
          <w:bCs/>
          <w:sz w:val="24"/>
          <w:szCs w:val="24"/>
        </w:rPr>
        <w:t>ého</w:t>
      </w:r>
      <w:r w:rsidR="002660A8" w:rsidRPr="001D1E1E">
        <w:rPr>
          <w:b/>
          <w:bCs/>
          <w:sz w:val="24"/>
          <w:szCs w:val="24"/>
        </w:rPr>
        <w:t xml:space="preserve"> nález</w:t>
      </w:r>
      <w:r w:rsidR="001D1E1E">
        <w:rPr>
          <w:b/>
          <w:bCs/>
          <w:sz w:val="24"/>
          <w:szCs w:val="24"/>
        </w:rPr>
        <w:t>u</w:t>
      </w:r>
      <w:r w:rsidR="002660A8" w:rsidRPr="001D1E1E">
        <w:rPr>
          <w:b/>
          <w:bCs/>
          <w:sz w:val="24"/>
          <w:szCs w:val="24"/>
        </w:rPr>
        <w:t xml:space="preserve"> x </w:t>
      </w:r>
      <w:r w:rsidR="001D1E1E">
        <w:rPr>
          <w:b/>
          <w:bCs/>
          <w:sz w:val="24"/>
          <w:szCs w:val="24"/>
        </w:rPr>
        <w:t xml:space="preserve">hodnotu </w:t>
      </w:r>
      <w:r w:rsidR="002660A8" w:rsidRPr="001D1E1E">
        <w:rPr>
          <w:b/>
          <w:bCs/>
          <w:sz w:val="24"/>
          <w:szCs w:val="24"/>
        </w:rPr>
        <w:t>celistv</w:t>
      </w:r>
      <w:r w:rsidR="001D1E1E">
        <w:rPr>
          <w:b/>
          <w:bCs/>
          <w:sz w:val="24"/>
          <w:szCs w:val="24"/>
        </w:rPr>
        <w:t>é</w:t>
      </w:r>
      <w:r w:rsidR="002660A8" w:rsidRPr="001D1E1E">
        <w:rPr>
          <w:b/>
          <w:bCs/>
          <w:sz w:val="24"/>
          <w:szCs w:val="24"/>
        </w:rPr>
        <w:t xml:space="preserve"> dochovan</w:t>
      </w:r>
      <w:r w:rsidR="001D1E1E">
        <w:rPr>
          <w:b/>
          <w:bCs/>
          <w:sz w:val="24"/>
          <w:szCs w:val="24"/>
        </w:rPr>
        <w:t xml:space="preserve">é </w:t>
      </w:r>
      <w:r w:rsidR="002660A8" w:rsidRPr="001D1E1E">
        <w:rPr>
          <w:b/>
          <w:bCs/>
          <w:sz w:val="24"/>
          <w:szCs w:val="24"/>
        </w:rPr>
        <w:t>podob</w:t>
      </w:r>
      <w:r w:rsidR="001D1E1E">
        <w:rPr>
          <w:b/>
          <w:bCs/>
          <w:sz w:val="24"/>
          <w:szCs w:val="24"/>
        </w:rPr>
        <w:t>y kostela</w:t>
      </w:r>
      <w:r w:rsidRPr="001D1E1E">
        <w:rPr>
          <w:b/>
          <w:bCs/>
          <w:sz w:val="24"/>
          <w:szCs w:val="24"/>
        </w:rPr>
        <w:t xml:space="preserve"> – ať se ukáže, kdo z</w:t>
      </w:r>
      <w:r w:rsidR="002660A8" w:rsidRPr="001D1E1E">
        <w:rPr>
          <w:b/>
          <w:bCs/>
          <w:sz w:val="24"/>
          <w:szCs w:val="24"/>
        </w:rPr>
        <w:t> </w:t>
      </w:r>
      <w:r w:rsidRPr="001D1E1E">
        <w:rPr>
          <w:b/>
          <w:bCs/>
          <w:sz w:val="24"/>
          <w:szCs w:val="24"/>
        </w:rPr>
        <w:t>koho</w:t>
      </w:r>
      <w:r w:rsidR="002660A8" w:rsidRPr="001D1E1E">
        <w:rPr>
          <w:b/>
          <w:bCs/>
          <w:sz w:val="24"/>
          <w:szCs w:val="24"/>
        </w:rPr>
        <w:t xml:space="preserve">! </w:t>
      </w:r>
    </w:p>
    <w:p w:rsidR="00652556" w:rsidRPr="001D1E1E" w:rsidRDefault="00652556">
      <w:pPr>
        <w:rPr>
          <w:b/>
          <w:bCs/>
          <w:sz w:val="24"/>
          <w:szCs w:val="24"/>
        </w:rPr>
      </w:pPr>
      <w:r w:rsidRPr="001D1E1E">
        <w:rPr>
          <w:b/>
          <w:bCs/>
          <w:sz w:val="24"/>
          <w:szCs w:val="24"/>
        </w:rPr>
        <w:t>Problém má podle mého soudu několik rovin</w:t>
      </w:r>
      <w:r w:rsidR="002660A8" w:rsidRPr="001D1E1E">
        <w:rPr>
          <w:b/>
          <w:bCs/>
          <w:sz w:val="24"/>
          <w:szCs w:val="24"/>
        </w:rPr>
        <w:t>. Dovolím si upozornit na dvě z nich:</w:t>
      </w:r>
    </w:p>
    <w:p w:rsidR="007E15B1" w:rsidRPr="001D1E1E" w:rsidRDefault="002660A8">
      <w:pPr>
        <w:rPr>
          <w:b/>
          <w:bCs/>
          <w:sz w:val="24"/>
          <w:szCs w:val="24"/>
        </w:rPr>
      </w:pPr>
      <w:r w:rsidRPr="001D1E1E">
        <w:rPr>
          <w:b/>
          <w:bCs/>
          <w:sz w:val="24"/>
          <w:szCs w:val="24"/>
        </w:rPr>
        <w:t xml:space="preserve">1) </w:t>
      </w:r>
      <w:r w:rsidR="007E15B1" w:rsidRPr="001D1E1E">
        <w:rPr>
          <w:b/>
          <w:bCs/>
          <w:sz w:val="24"/>
          <w:szCs w:val="24"/>
        </w:rPr>
        <w:t>Je na místě uvažovat o „regulérnosti zápasu“</w:t>
      </w:r>
      <w:r w:rsidR="000930EA" w:rsidRPr="001D1E1E">
        <w:rPr>
          <w:b/>
          <w:bCs/>
          <w:sz w:val="24"/>
          <w:szCs w:val="24"/>
        </w:rPr>
        <w:t>.</w:t>
      </w:r>
      <w:r w:rsidR="000930EA" w:rsidRPr="001D1E1E">
        <w:rPr>
          <w:rStyle w:val="Znakapoznpodarou"/>
          <w:sz w:val="24"/>
          <w:szCs w:val="24"/>
        </w:rPr>
        <w:footnoteReference w:id="1"/>
      </w:r>
    </w:p>
    <w:p w:rsidR="007E15B1" w:rsidRDefault="007E15B1">
      <w:pPr>
        <w:rPr>
          <w:sz w:val="24"/>
          <w:szCs w:val="24"/>
        </w:rPr>
      </w:pPr>
      <w:r w:rsidRPr="007E15B1">
        <w:rPr>
          <w:sz w:val="24"/>
          <w:szCs w:val="24"/>
        </w:rPr>
        <w:t xml:space="preserve">    </w:t>
      </w:r>
      <w:r w:rsidR="001D1E1E">
        <w:rPr>
          <w:sz w:val="24"/>
          <w:szCs w:val="24"/>
        </w:rPr>
        <w:t xml:space="preserve">  </w:t>
      </w:r>
      <w:proofErr w:type="gramStart"/>
      <w:r w:rsidRPr="007E15B1">
        <w:rPr>
          <w:sz w:val="24"/>
          <w:szCs w:val="24"/>
        </w:rPr>
        <w:t>1a</w:t>
      </w:r>
      <w:proofErr w:type="gramEnd"/>
      <w:r w:rsidRPr="007E15B1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Je </w:t>
      </w:r>
      <w:r w:rsidRPr="007E15B1">
        <w:rPr>
          <w:sz w:val="24"/>
          <w:szCs w:val="24"/>
        </w:rPr>
        <w:t>množina hledisek, které byly vzaty v úvahu, je relativně úplná</w:t>
      </w:r>
      <w:r>
        <w:rPr>
          <w:sz w:val="24"/>
          <w:szCs w:val="24"/>
        </w:rPr>
        <w:t>?</w:t>
      </w:r>
    </w:p>
    <w:p w:rsidR="007E15B1" w:rsidRPr="007E15B1" w:rsidRDefault="007E15B1">
      <w:p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1D1E1E">
        <w:rPr>
          <w:sz w:val="24"/>
          <w:szCs w:val="24"/>
        </w:rPr>
        <w:t xml:space="preserve">  </w:t>
      </w:r>
      <w:proofErr w:type="gramStart"/>
      <w:r>
        <w:rPr>
          <w:sz w:val="24"/>
          <w:szCs w:val="24"/>
        </w:rPr>
        <w:t>1b</w:t>
      </w:r>
      <w:proofErr w:type="gramEnd"/>
      <w:r>
        <w:rPr>
          <w:sz w:val="24"/>
          <w:szCs w:val="24"/>
        </w:rPr>
        <w:t>) Jak se pohlíželo na</w:t>
      </w:r>
      <w:r w:rsidR="001D1E1E">
        <w:rPr>
          <w:sz w:val="24"/>
          <w:szCs w:val="24"/>
        </w:rPr>
        <w:t xml:space="preserve"> vzájemný poměr</w:t>
      </w:r>
      <w:r>
        <w:rPr>
          <w:sz w:val="24"/>
          <w:szCs w:val="24"/>
        </w:rPr>
        <w:t xml:space="preserve"> závažnost</w:t>
      </w:r>
      <w:r w:rsidR="001D1E1E">
        <w:rPr>
          <w:sz w:val="24"/>
          <w:szCs w:val="24"/>
        </w:rPr>
        <w:t>i</w:t>
      </w:r>
      <w:r>
        <w:rPr>
          <w:sz w:val="24"/>
          <w:szCs w:val="24"/>
        </w:rPr>
        <w:t xml:space="preserve"> jednotlivých hledisek?</w:t>
      </w:r>
    </w:p>
    <w:p w:rsidR="001D1E1E" w:rsidRDefault="007E15B1">
      <w:pPr>
        <w:rPr>
          <w:b/>
          <w:bCs/>
          <w:sz w:val="24"/>
          <w:szCs w:val="24"/>
        </w:rPr>
      </w:pPr>
      <w:r>
        <w:rPr>
          <w:i/>
          <w:iCs/>
          <w:sz w:val="24"/>
          <w:szCs w:val="24"/>
        </w:rPr>
        <w:t xml:space="preserve">    </w:t>
      </w:r>
      <w:r w:rsidR="001D1E1E" w:rsidRPr="001D1E1E">
        <w:rPr>
          <w:b/>
          <w:bCs/>
          <w:sz w:val="24"/>
          <w:szCs w:val="24"/>
        </w:rPr>
        <w:t xml:space="preserve">2) Je </w:t>
      </w:r>
      <w:r w:rsidR="001D1E1E">
        <w:rPr>
          <w:b/>
          <w:bCs/>
          <w:sz w:val="24"/>
          <w:szCs w:val="24"/>
        </w:rPr>
        <w:t>v dnešní době opodstatněné</w:t>
      </w:r>
      <w:r w:rsidR="001D1E1E" w:rsidRPr="001D1E1E">
        <w:rPr>
          <w:b/>
          <w:bCs/>
          <w:sz w:val="24"/>
          <w:szCs w:val="24"/>
        </w:rPr>
        <w:t xml:space="preserve"> uvádět kulturní hodnoty do takového střetu? </w:t>
      </w:r>
      <w:r w:rsidR="001D1E1E">
        <w:rPr>
          <w:b/>
          <w:bCs/>
          <w:sz w:val="24"/>
          <w:szCs w:val="24"/>
        </w:rPr>
        <w:t>Nej</w:t>
      </w:r>
      <w:r w:rsidR="001D1E1E" w:rsidRPr="001D1E1E">
        <w:rPr>
          <w:b/>
          <w:bCs/>
          <w:sz w:val="24"/>
          <w:szCs w:val="24"/>
        </w:rPr>
        <w:t>sou i jiná řešení?</w:t>
      </w:r>
    </w:p>
    <w:p w:rsidR="000C6F55" w:rsidRDefault="000C6F5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                          </w:t>
      </w:r>
    </w:p>
    <w:p w:rsidR="000C6F55" w:rsidRDefault="000C6F55">
      <w:pPr>
        <w:rPr>
          <w:b/>
          <w:bCs/>
          <w:sz w:val="36"/>
          <w:szCs w:val="36"/>
        </w:rPr>
      </w:pPr>
      <w:r w:rsidRPr="000C6F55">
        <w:rPr>
          <w:b/>
          <w:bCs/>
          <w:sz w:val="36"/>
          <w:szCs w:val="36"/>
        </w:rPr>
        <w:lastRenderedPageBreak/>
        <w:t>Vstupní informace</w:t>
      </w:r>
    </w:p>
    <w:p w:rsidR="000C6F55" w:rsidRDefault="000C6F55">
      <w:pPr>
        <w:rPr>
          <w:b/>
          <w:bCs/>
          <w:sz w:val="32"/>
          <w:szCs w:val="32"/>
        </w:rPr>
      </w:pPr>
      <w:r w:rsidRPr="000C6F55">
        <w:rPr>
          <w:b/>
          <w:bCs/>
          <w:sz w:val="32"/>
          <w:szCs w:val="32"/>
        </w:rPr>
        <w:t>K minulosti kláštera</w:t>
      </w:r>
    </w:p>
    <w:p w:rsidR="00B51488" w:rsidRDefault="00405448" w:rsidP="00B51488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Pr="00405448">
        <w:rPr>
          <w:sz w:val="24"/>
          <w:szCs w:val="24"/>
        </w:rPr>
        <w:t>Klášter v Plasích náleží k velmi raným</w:t>
      </w:r>
      <w:r>
        <w:rPr>
          <w:sz w:val="24"/>
          <w:szCs w:val="24"/>
        </w:rPr>
        <w:t xml:space="preserve"> klášterům reformního cisterciáckého řádu.</w:t>
      </w:r>
      <w:r w:rsidR="00B51488">
        <w:rPr>
          <w:sz w:val="24"/>
          <w:szCs w:val="24"/>
        </w:rPr>
        <w:t xml:space="preserve"> </w:t>
      </w:r>
      <w:hyperlink r:id="rId8" w:history="1">
        <w:r w:rsidR="00B51488" w:rsidRPr="00363E4A">
          <w:rPr>
            <w:rStyle w:val="Hypertextovodkaz"/>
            <w:sz w:val="24"/>
            <w:szCs w:val="24"/>
          </w:rPr>
          <w:t>https://cs.wikipedia.org/wiki/Kl%C3%A1%C5%A1ter_Plasy</w:t>
        </w:r>
      </w:hyperlink>
    </w:p>
    <w:p w:rsidR="00405448" w:rsidRDefault="00B51488">
      <w:pPr>
        <w:rPr>
          <w:sz w:val="24"/>
          <w:szCs w:val="24"/>
        </w:rPr>
      </w:pPr>
      <w:r w:rsidRPr="00B51488">
        <w:rPr>
          <w:sz w:val="24"/>
          <w:szCs w:val="24"/>
        </w:rPr>
        <w:t xml:space="preserve">Řád se dělil na pět větví, které odvozovaly svůj původ z pěti nejstarších </w:t>
      </w:r>
      <w:proofErr w:type="gramStart"/>
      <w:r w:rsidRPr="00B51488">
        <w:rPr>
          <w:sz w:val="24"/>
          <w:szCs w:val="24"/>
        </w:rPr>
        <w:t>opatství :</w:t>
      </w:r>
      <w:proofErr w:type="gramEnd"/>
      <w:r w:rsidRPr="00B51488">
        <w:rPr>
          <w:sz w:val="24"/>
          <w:szCs w:val="24"/>
        </w:rPr>
        <w:t xml:space="preserve"> </w:t>
      </w:r>
      <w:proofErr w:type="spellStart"/>
      <w:r w:rsidRPr="00B51488">
        <w:rPr>
          <w:sz w:val="24"/>
          <w:szCs w:val="24"/>
        </w:rPr>
        <w:t>Cîteaux</w:t>
      </w:r>
      <w:proofErr w:type="spellEnd"/>
      <w:r w:rsidRPr="00B51488">
        <w:rPr>
          <w:sz w:val="24"/>
          <w:szCs w:val="24"/>
        </w:rPr>
        <w:t xml:space="preserve"> (1098), La </w:t>
      </w:r>
      <w:proofErr w:type="spellStart"/>
      <w:r w:rsidRPr="00B51488">
        <w:rPr>
          <w:sz w:val="24"/>
          <w:szCs w:val="24"/>
        </w:rPr>
        <w:t>Ferté</w:t>
      </w:r>
      <w:proofErr w:type="spellEnd"/>
      <w:r w:rsidRPr="00B51488">
        <w:rPr>
          <w:sz w:val="24"/>
          <w:szCs w:val="24"/>
        </w:rPr>
        <w:t xml:space="preserve"> (1113), </w:t>
      </w:r>
      <w:proofErr w:type="spellStart"/>
      <w:r w:rsidRPr="00B51488">
        <w:rPr>
          <w:sz w:val="24"/>
          <w:szCs w:val="24"/>
        </w:rPr>
        <w:t>Pontigny</w:t>
      </w:r>
      <w:proofErr w:type="spellEnd"/>
      <w:r w:rsidRPr="00B51488">
        <w:rPr>
          <w:sz w:val="24"/>
          <w:szCs w:val="24"/>
        </w:rPr>
        <w:t xml:space="preserve"> (1114), </w:t>
      </w:r>
      <w:proofErr w:type="spellStart"/>
      <w:r w:rsidRPr="00B51488">
        <w:rPr>
          <w:sz w:val="24"/>
          <w:szCs w:val="24"/>
        </w:rPr>
        <w:t>Clairvaux</w:t>
      </w:r>
      <w:proofErr w:type="spellEnd"/>
      <w:r w:rsidRPr="00B51488">
        <w:rPr>
          <w:sz w:val="24"/>
          <w:szCs w:val="24"/>
        </w:rPr>
        <w:t xml:space="preserve"> (1115) a </w:t>
      </w:r>
      <w:proofErr w:type="spellStart"/>
      <w:r w:rsidRPr="00B51488">
        <w:rPr>
          <w:sz w:val="24"/>
          <w:szCs w:val="24"/>
        </w:rPr>
        <w:t>Morimond</w:t>
      </w:r>
      <w:proofErr w:type="spellEnd"/>
      <w:r w:rsidRPr="00B51488">
        <w:rPr>
          <w:sz w:val="24"/>
          <w:szCs w:val="24"/>
        </w:rPr>
        <w:t xml:space="preserve"> (1115).</w:t>
      </w:r>
    </w:p>
    <w:p w:rsidR="00652556" w:rsidRDefault="00652556">
      <w:pPr>
        <w:rPr>
          <w:i/>
          <w:iCs/>
          <w:sz w:val="24"/>
          <w:szCs w:val="24"/>
        </w:rPr>
      </w:pPr>
    </w:p>
    <w:p w:rsidR="00A6726F" w:rsidRDefault="00405448">
      <w:pPr>
        <w:rPr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70CE3A0">
            <wp:simplePos x="901700" y="4451350"/>
            <wp:positionH relativeFrom="column">
              <wp:align>left</wp:align>
            </wp:positionH>
            <wp:positionV relativeFrom="paragraph">
              <wp:align>top</wp:align>
            </wp:positionV>
            <wp:extent cx="2953512" cy="2774950"/>
            <wp:effectExtent l="0" t="0" r="0" b="635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512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F290D">
        <w:rPr>
          <w:i/>
          <w:iCs/>
          <w:sz w:val="24"/>
          <w:szCs w:val="24"/>
        </w:rPr>
        <w:br w:type="textWrapping" w:clear="all"/>
      </w:r>
    </w:p>
    <w:p w:rsidR="00B51488" w:rsidRDefault="00B51488">
      <w:pPr>
        <w:rPr>
          <w:sz w:val="24"/>
          <w:szCs w:val="24"/>
        </w:rPr>
      </w:pPr>
      <w:r>
        <w:rPr>
          <w:sz w:val="24"/>
          <w:szCs w:val="24"/>
        </w:rPr>
        <w:t>Románská podoba klášterního kostela překrytá raně barokní úpravou z doby krátce po 30tileté válce je do značné míry zachována.</w:t>
      </w:r>
    </w:p>
    <w:p w:rsidR="00B51488" w:rsidRDefault="00B51488">
      <w:r>
        <w:rPr>
          <w:sz w:val="24"/>
          <w:szCs w:val="24"/>
        </w:rPr>
        <w:t>K tomu článek od autora průzkumu, pracovníka Národního památkového ústavu:</w:t>
      </w:r>
      <w:r w:rsidRPr="00B51488">
        <w:t xml:space="preserve"> </w:t>
      </w:r>
    </w:p>
    <w:p w:rsidR="00097EC7" w:rsidRDefault="00097EC7">
      <w:pPr>
        <w:rPr>
          <w:sz w:val="24"/>
          <w:szCs w:val="24"/>
        </w:rPr>
      </w:pPr>
      <w:hyperlink r:id="rId10" w:history="1">
        <w:r w:rsidRPr="00F20383">
          <w:rPr>
            <w:rStyle w:val="Hypertextovodkaz"/>
            <w:sz w:val="24"/>
            <w:szCs w:val="24"/>
          </w:rPr>
          <w:t>https://docplayer.cz/14600048-Pruzkum-obvodovych-zdi-trojlodi-kostela-nanebevzeti-panny-marie-byvaleho-cisterciackeho-klastera-v-plasich.html</w:t>
        </w:r>
      </w:hyperlink>
    </w:p>
    <w:p w:rsidR="00C3183C" w:rsidRDefault="00C3183C">
      <w:pPr>
        <w:rPr>
          <w:sz w:val="24"/>
          <w:szCs w:val="24"/>
        </w:rPr>
      </w:pPr>
    </w:p>
    <w:p w:rsidR="00C3183C" w:rsidRPr="006674A1" w:rsidRDefault="00C3183C">
      <w:pPr>
        <w:rPr>
          <w:b/>
          <w:bCs/>
          <w:sz w:val="28"/>
          <w:szCs w:val="28"/>
        </w:rPr>
      </w:pPr>
      <w:r w:rsidRPr="006674A1">
        <w:rPr>
          <w:b/>
          <w:bCs/>
          <w:sz w:val="28"/>
          <w:szCs w:val="28"/>
        </w:rPr>
        <w:t xml:space="preserve">Srovnání </w:t>
      </w:r>
      <w:proofErr w:type="spellStart"/>
      <w:r w:rsidRPr="006674A1">
        <w:rPr>
          <w:b/>
          <w:bCs/>
          <w:sz w:val="28"/>
          <w:szCs w:val="28"/>
        </w:rPr>
        <w:t>dochovalosti</w:t>
      </w:r>
      <w:proofErr w:type="spellEnd"/>
      <w:r w:rsidRPr="006674A1">
        <w:rPr>
          <w:b/>
          <w:bCs/>
          <w:sz w:val="28"/>
          <w:szCs w:val="28"/>
        </w:rPr>
        <w:t xml:space="preserve"> portálů z</w:t>
      </w:r>
      <w:r w:rsidR="006674A1" w:rsidRPr="006674A1">
        <w:rPr>
          <w:b/>
          <w:bCs/>
          <w:sz w:val="28"/>
          <w:szCs w:val="28"/>
        </w:rPr>
        <w:t xml:space="preserve"> nejstarších cisterciáckých klášterních kostelů  </w:t>
      </w:r>
    </w:p>
    <w:p w:rsidR="008C5B6E" w:rsidRDefault="008C5B6E">
      <w:pPr>
        <w:rPr>
          <w:sz w:val="24"/>
          <w:szCs w:val="24"/>
        </w:rPr>
      </w:pPr>
      <w:r>
        <w:rPr>
          <w:sz w:val="24"/>
          <w:szCs w:val="24"/>
        </w:rPr>
        <w:t>Není pochyb o tom, že památky vztahující se k počátkům cisterciáckého řádu jsou vzácné.</w:t>
      </w:r>
    </w:p>
    <w:p w:rsidR="00097EC7" w:rsidRDefault="00A7518A">
      <w:pPr>
        <w:rPr>
          <w:sz w:val="24"/>
          <w:szCs w:val="24"/>
        </w:rPr>
      </w:pPr>
      <w:proofErr w:type="spellStart"/>
      <w:proofErr w:type="gramStart"/>
      <w:r w:rsidRPr="00A7518A">
        <w:rPr>
          <w:sz w:val="24"/>
          <w:szCs w:val="24"/>
        </w:rPr>
        <w:t>Cîteaux</w:t>
      </w:r>
      <w:proofErr w:type="spellEnd"/>
      <w:r w:rsidRPr="00A7518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-</w:t>
      </w:r>
      <w:proofErr w:type="gramEnd"/>
      <w:r>
        <w:rPr>
          <w:sz w:val="24"/>
          <w:szCs w:val="24"/>
        </w:rPr>
        <w:t xml:space="preserve"> původní kostel se nedochoval.</w:t>
      </w:r>
    </w:p>
    <w:p w:rsidR="00A7518A" w:rsidRDefault="00A7518A">
      <w:pPr>
        <w:rPr>
          <w:sz w:val="24"/>
          <w:szCs w:val="24"/>
        </w:rPr>
      </w:pPr>
      <w:r w:rsidRPr="00A7518A">
        <w:rPr>
          <w:sz w:val="24"/>
          <w:szCs w:val="24"/>
        </w:rPr>
        <w:t xml:space="preserve">La </w:t>
      </w:r>
      <w:proofErr w:type="spellStart"/>
      <w:r w:rsidRPr="00A7518A">
        <w:rPr>
          <w:sz w:val="24"/>
          <w:szCs w:val="24"/>
        </w:rPr>
        <w:t>Ferté</w:t>
      </w:r>
      <w:proofErr w:type="spellEnd"/>
      <w:r>
        <w:rPr>
          <w:sz w:val="24"/>
          <w:szCs w:val="24"/>
        </w:rPr>
        <w:t xml:space="preserve"> – kostel nedochován</w:t>
      </w:r>
    </w:p>
    <w:p w:rsidR="002D46B0" w:rsidRDefault="002D46B0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3342005</wp:posOffset>
                </wp:positionH>
                <wp:positionV relativeFrom="paragraph">
                  <wp:posOffset>139700</wp:posOffset>
                </wp:positionV>
                <wp:extent cx="2584450" cy="1943100"/>
                <wp:effectExtent l="0" t="0" r="25400" b="19050"/>
                <wp:wrapNone/>
                <wp:docPr id="7" name="Textové po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0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584EB2" w:rsidRDefault="00584E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72AD0" wp14:editId="310C220F">
                                  <wp:extent cx="2388597" cy="3593465"/>
                                  <wp:effectExtent l="19050" t="19050" r="12065" b="26035"/>
                                  <wp:docPr id="8" name="obrázek 3" descr="Image result for Pontigny nartex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Pontigny nartex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0636" cy="35965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7" o:spid="_x0000_s1026" type="#_x0000_t202" style="position:absolute;margin-left:263.15pt;margin-top:11pt;width:203.5pt;height:15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" fillcolor="white [3201]" strokecolor="white [3212]" strokeweight=".5pt">
                <v:textbox>
                  <w:txbxContent>
                    <w:p w:rsidR="00584EB2" w:rsidRDefault="00584EB2">
                      <w:r>
                        <w:rPr>
                          <w:noProof/>
                        </w:rPr>
                        <w:drawing>
                          <wp:inline distT="0" distB="0" distL="0" distR="0" wp14:anchorId="1AA72AD0" wp14:editId="310C220F">
                            <wp:extent cx="2388597" cy="3593465"/>
                            <wp:effectExtent l="19050" t="19050" r="12065" b="26035"/>
                            <wp:docPr id="8" name="obrázek 3" descr="Image result for Pontigny nartex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Pontigny nartex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0636" cy="35965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spellStart"/>
      <w:r w:rsidR="00A7518A">
        <w:rPr>
          <w:sz w:val="24"/>
          <w:szCs w:val="24"/>
        </w:rPr>
        <w:t>Pontigny</w:t>
      </w:r>
      <w:proofErr w:type="spellEnd"/>
      <w:r w:rsidR="00A7518A">
        <w:rPr>
          <w:sz w:val="24"/>
          <w:szCs w:val="24"/>
        </w:rPr>
        <w:t xml:space="preserve"> </w:t>
      </w:r>
      <w:r>
        <w:rPr>
          <w:sz w:val="24"/>
          <w:szCs w:val="24"/>
        </w:rPr>
        <w:t>– klášterní kostel z 12. stol dochován</w:t>
      </w:r>
    </w:p>
    <w:p w:rsidR="00097EC7" w:rsidRDefault="002D46B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</w:t>
      </w:r>
      <w:r w:rsidR="00A7518A">
        <w:rPr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5731F14C" wp14:editId="10DA7B9A">
            <wp:extent cx="2508250" cy="1879097"/>
            <wp:effectExtent l="0" t="0" r="6350" b="6985"/>
            <wp:docPr id="5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451" cy="190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6B0" w:rsidRDefault="002D46B0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Před západním portálem umístěna klenutá předsíň</w:t>
      </w:r>
      <w:r w:rsidR="001A60C9">
        <w:rPr>
          <w:sz w:val="24"/>
          <w:szCs w:val="24"/>
        </w:rPr>
        <w:t>.</w:t>
      </w:r>
    </w:p>
    <w:p w:rsidR="001A60C9" w:rsidRDefault="001A60C9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Je pravděpodobné, že portál byl polychromován.</w:t>
      </w:r>
    </w:p>
    <w:p w:rsidR="002D46B0" w:rsidRDefault="001A60C9">
      <w:pPr>
        <w:rPr>
          <w:sz w:val="24"/>
          <w:szCs w:val="24"/>
        </w:rPr>
      </w:pPr>
      <w:proofErr w:type="spellStart"/>
      <w:r w:rsidRPr="001A60C9">
        <w:rPr>
          <w:sz w:val="24"/>
          <w:szCs w:val="24"/>
        </w:rPr>
        <w:lastRenderedPageBreak/>
        <w:t>Clairvaux</w:t>
      </w:r>
      <w:proofErr w:type="spellEnd"/>
      <w:r>
        <w:rPr>
          <w:sz w:val="24"/>
          <w:szCs w:val="24"/>
        </w:rPr>
        <w:t xml:space="preserve"> </w:t>
      </w:r>
      <w:r w:rsidR="00FB245A">
        <w:rPr>
          <w:sz w:val="24"/>
          <w:szCs w:val="24"/>
        </w:rPr>
        <w:t>–</w:t>
      </w:r>
      <w:r>
        <w:rPr>
          <w:sz w:val="24"/>
          <w:szCs w:val="24"/>
        </w:rPr>
        <w:t xml:space="preserve"> kostel</w:t>
      </w:r>
      <w:r w:rsidR="00FB245A">
        <w:rPr>
          <w:sz w:val="24"/>
          <w:szCs w:val="24"/>
        </w:rPr>
        <w:t xml:space="preserve"> </w:t>
      </w:r>
      <w:r>
        <w:rPr>
          <w:sz w:val="24"/>
          <w:szCs w:val="24"/>
        </w:rPr>
        <w:t>nedochován</w:t>
      </w:r>
    </w:p>
    <w:p w:rsidR="00FB245A" w:rsidRDefault="00FB245A">
      <w:pPr>
        <w:rPr>
          <w:sz w:val="24"/>
          <w:szCs w:val="24"/>
        </w:rPr>
      </w:pPr>
    </w:p>
    <w:p w:rsidR="00FB245A" w:rsidRDefault="00FB245A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Morimond</w:t>
      </w:r>
      <w:proofErr w:type="spellEnd"/>
      <w:r>
        <w:rPr>
          <w:sz w:val="24"/>
          <w:szCs w:val="24"/>
        </w:rPr>
        <w:t xml:space="preserve"> </w:t>
      </w:r>
      <w:r w:rsidR="000F290D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="000F290D">
        <w:rPr>
          <w:sz w:val="24"/>
          <w:szCs w:val="24"/>
        </w:rPr>
        <w:t>zachována jen severní zeď kostelní lodi</w:t>
      </w:r>
    </w:p>
    <w:p w:rsidR="000F290D" w:rsidRPr="000F290D" w:rsidRDefault="000F290D" w:rsidP="000F290D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29 dceřiných klášterů:                  </w:t>
      </w:r>
    </w:p>
    <w:p w:rsidR="000F290D" w:rsidRPr="006674A1" w:rsidRDefault="000F290D" w:rsidP="000F290D">
      <w:proofErr w:type="spellStart"/>
      <w:r w:rsidRPr="006674A1">
        <w:t>Bellevaux</w:t>
      </w:r>
      <w:proofErr w:type="spellEnd"/>
      <w:r w:rsidRPr="006674A1">
        <w:t xml:space="preserve"> 1120 FR</w:t>
      </w:r>
    </w:p>
    <w:p w:rsidR="000F290D" w:rsidRPr="006674A1" w:rsidRDefault="000F290D" w:rsidP="000F290D">
      <w:r w:rsidRPr="006674A1">
        <w:t xml:space="preserve">La </w:t>
      </w:r>
      <w:proofErr w:type="spellStart"/>
      <w:r w:rsidRPr="006674A1">
        <w:t>Creste</w:t>
      </w:r>
      <w:proofErr w:type="spellEnd"/>
      <w:r w:rsidRPr="006674A1">
        <w:t xml:space="preserve"> 1121 FR</w:t>
      </w:r>
    </w:p>
    <w:p w:rsidR="000F290D" w:rsidRPr="006674A1" w:rsidRDefault="000F290D" w:rsidP="000F290D">
      <w:r w:rsidRPr="006674A1">
        <w:t>Kamp 1123 DE</w:t>
      </w:r>
    </w:p>
    <w:p w:rsidR="000F290D" w:rsidRPr="006674A1" w:rsidRDefault="000F290D" w:rsidP="000F290D">
      <w:pPr>
        <w:rPr>
          <w:b/>
          <w:bCs/>
        </w:rPr>
      </w:pPr>
      <w:proofErr w:type="spellStart"/>
      <w:r w:rsidRPr="006674A1">
        <w:rPr>
          <w:b/>
          <w:bCs/>
        </w:rPr>
        <w:t>Ebrach</w:t>
      </w:r>
      <w:proofErr w:type="spellEnd"/>
      <w:r w:rsidRPr="006674A1">
        <w:rPr>
          <w:b/>
          <w:bCs/>
        </w:rPr>
        <w:t xml:space="preserve"> 1127 DE</w:t>
      </w:r>
    </w:p>
    <w:p w:rsidR="000F290D" w:rsidRPr="006674A1" w:rsidRDefault="000F290D" w:rsidP="000F290D">
      <w:proofErr w:type="spellStart"/>
      <w:r w:rsidRPr="006674A1">
        <w:t>Theulay</w:t>
      </w:r>
      <w:proofErr w:type="spellEnd"/>
      <w:r w:rsidRPr="006674A1">
        <w:t xml:space="preserve"> 1131 FR</w:t>
      </w:r>
    </w:p>
    <w:p w:rsidR="000F290D" w:rsidRPr="006674A1" w:rsidRDefault="000F290D" w:rsidP="000F290D">
      <w:proofErr w:type="spellStart"/>
      <w:r w:rsidRPr="006674A1">
        <w:t>Clairefontaine</w:t>
      </w:r>
      <w:proofErr w:type="spellEnd"/>
      <w:r w:rsidRPr="006674A1">
        <w:t xml:space="preserve"> 1132 FR</w:t>
      </w:r>
    </w:p>
    <w:p w:rsidR="000F290D" w:rsidRPr="006674A1" w:rsidRDefault="000F290D" w:rsidP="000F290D">
      <w:proofErr w:type="spellStart"/>
      <w:r w:rsidRPr="006674A1">
        <w:t>Altenberg</w:t>
      </w:r>
      <w:proofErr w:type="spellEnd"/>
      <w:r w:rsidRPr="006674A1">
        <w:t xml:space="preserve"> 1133 DE</w:t>
      </w:r>
    </w:p>
    <w:p w:rsidR="000F290D" w:rsidRPr="006674A1" w:rsidRDefault="000F290D" w:rsidP="000F290D">
      <w:proofErr w:type="spellStart"/>
      <w:r w:rsidRPr="006674A1">
        <w:t>Bithaine</w:t>
      </w:r>
      <w:proofErr w:type="spellEnd"/>
      <w:r w:rsidRPr="006674A1">
        <w:t xml:space="preserve"> 1133 FR</w:t>
      </w:r>
    </w:p>
    <w:p w:rsidR="000F290D" w:rsidRPr="006674A1" w:rsidRDefault="000F290D" w:rsidP="000F290D">
      <w:proofErr w:type="spellStart"/>
      <w:r w:rsidRPr="006674A1">
        <w:t>Villers-Bettnach</w:t>
      </w:r>
      <w:proofErr w:type="spellEnd"/>
      <w:r w:rsidRPr="006674A1">
        <w:t xml:space="preserve"> 1133 FR</w:t>
      </w:r>
    </w:p>
    <w:p w:rsidR="000F290D" w:rsidRPr="006674A1" w:rsidRDefault="000F290D" w:rsidP="000F290D">
      <w:proofErr w:type="spellStart"/>
      <w:r w:rsidRPr="006674A1">
        <w:t>Morimondo</w:t>
      </w:r>
      <w:proofErr w:type="spellEnd"/>
      <w:r w:rsidRPr="006674A1">
        <w:t xml:space="preserve"> 1134 IT</w:t>
      </w:r>
    </w:p>
    <w:p w:rsidR="000F290D" w:rsidRPr="006674A1" w:rsidRDefault="000F290D" w:rsidP="000F290D">
      <w:proofErr w:type="spellStart"/>
      <w:r w:rsidRPr="006674A1">
        <w:t>Beaupré</w:t>
      </w:r>
      <w:proofErr w:type="spellEnd"/>
      <w:r w:rsidRPr="006674A1">
        <w:t xml:space="preserve"> 1135 FR</w:t>
      </w:r>
    </w:p>
    <w:p w:rsidR="000F290D" w:rsidRPr="006674A1" w:rsidRDefault="000F290D" w:rsidP="000F290D">
      <w:proofErr w:type="spellStart"/>
      <w:r w:rsidRPr="006674A1">
        <w:t>Heiligenkreuz</w:t>
      </w:r>
      <w:proofErr w:type="spellEnd"/>
      <w:r w:rsidRPr="006674A1">
        <w:t xml:space="preserve"> 1135 AT</w:t>
      </w:r>
    </w:p>
    <w:p w:rsidR="000F290D" w:rsidRPr="006674A1" w:rsidRDefault="000F290D" w:rsidP="000F290D">
      <w:proofErr w:type="spellStart"/>
      <w:r w:rsidRPr="006674A1">
        <w:t>Aiguebelle</w:t>
      </w:r>
      <w:proofErr w:type="spellEnd"/>
      <w:r w:rsidRPr="006674A1">
        <w:t xml:space="preserve"> 1137 FR</w:t>
      </w:r>
    </w:p>
    <w:p w:rsidR="000F290D" w:rsidRPr="006674A1" w:rsidRDefault="000F290D" w:rsidP="000F290D">
      <w:proofErr w:type="spellStart"/>
      <w:r w:rsidRPr="006674A1">
        <w:t>Berdues</w:t>
      </w:r>
      <w:proofErr w:type="spellEnd"/>
      <w:r w:rsidRPr="006674A1">
        <w:t xml:space="preserve"> 1137 FR</w:t>
      </w:r>
    </w:p>
    <w:p w:rsidR="000F290D" w:rsidRPr="006674A1" w:rsidRDefault="000F290D" w:rsidP="000F290D">
      <w:proofErr w:type="spellStart"/>
      <w:r w:rsidRPr="006674A1">
        <w:t>Bonnefont</w:t>
      </w:r>
      <w:proofErr w:type="spellEnd"/>
      <w:r w:rsidRPr="006674A1">
        <w:t xml:space="preserve"> 1137 FR</w:t>
      </w:r>
    </w:p>
    <w:p w:rsidR="000F290D" w:rsidRPr="006674A1" w:rsidRDefault="000F290D" w:rsidP="000F290D">
      <w:proofErr w:type="spellStart"/>
      <w:r w:rsidRPr="006674A1">
        <w:t>Escaledieu</w:t>
      </w:r>
      <w:proofErr w:type="spellEnd"/>
      <w:r w:rsidRPr="006674A1">
        <w:t xml:space="preserve"> 1137 FR</w:t>
      </w:r>
    </w:p>
    <w:p w:rsidR="000F290D" w:rsidRPr="006674A1" w:rsidRDefault="000F290D" w:rsidP="000F290D">
      <w:proofErr w:type="spellStart"/>
      <w:r w:rsidRPr="006674A1">
        <w:t>Georgental</w:t>
      </w:r>
      <w:proofErr w:type="spellEnd"/>
      <w:r w:rsidRPr="006674A1">
        <w:t xml:space="preserve"> 1142 DE</w:t>
      </w:r>
    </w:p>
    <w:p w:rsidR="000F290D" w:rsidRPr="006674A1" w:rsidRDefault="000F290D" w:rsidP="000F290D">
      <w:proofErr w:type="spellStart"/>
      <w:r w:rsidRPr="006674A1">
        <w:t>Franquevaux</w:t>
      </w:r>
      <w:proofErr w:type="spellEnd"/>
      <w:r w:rsidRPr="006674A1">
        <w:t xml:space="preserve"> 1143 FR</w:t>
      </w:r>
    </w:p>
    <w:p w:rsidR="000F290D" w:rsidRPr="006674A1" w:rsidRDefault="000F290D" w:rsidP="000F290D">
      <w:proofErr w:type="spellStart"/>
      <w:r w:rsidRPr="006674A1">
        <w:t>Dore</w:t>
      </w:r>
      <w:proofErr w:type="spellEnd"/>
      <w:r w:rsidRPr="006674A1">
        <w:t xml:space="preserve"> 1147 EN</w:t>
      </w:r>
    </w:p>
    <w:p w:rsidR="000F290D" w:rsidRPr="006674A1" w:rsidRDefault="000F290D" w:rsidP="000F290D">
      <w:proofErr w:type="spellStart"/>
      <w:r w:rsidRPr="006674A1">
        <w:t>Silvacane</w:t>
      </w:r>
      <w:proofErr w:type="spellEnd"/>
      <w:r w:rsidRPr="006674A1">
        <w:t xml:space="preserve"> 1147 FR</w:t>
      </w:r>
    </w:p>
    <w:p w:rsidR="000F290D" w:rsidRPr="006674A1" w:rsidRDefault="000F290D" w:rsidP="000F290D">
      <w:proofErr w:type="spellStart"/>
      <w:r w:rsidRPr="006674A1">
        <w:t>Jedrzejów</w:t>
      </w:r>
      <w:proofErr w:type="spellEnd"/>
      <w:r w:rsidRPr="006674A1">
        <w:t xml:space="preserve"> 1149 PL</w:t>
      </w:r>
    </w:p>
    <w:p w:rsidR="000F290D" w:rsidRPr="006674A1" w:rsidRDefault="000F290D" w:rsidP="000F290D">
      <w:proofErr w:type="spellStart"/>
      <w:r w:rsidRPr="006674A1">
        <w:t>Belmont</w:t>
      </w:r>
      <w:proofErr w:type="spellEnd"/>
      <w:r w:rsidRPr="006674A1">
        <w:t xml:space="preserve"> 1157 SYR</w:t>
      </w:r>
    </w:p>
    <w:p w:rsidR="000F290D" w:rsidRPr="006674A1" w:rsidRDefault="000F290D" w:rsidP="000F290D">
      <w:proofErr w:type="spellStart"/>
      <w:r w:rsidRPr="006674A1">
        <w:t>Bujedo</w:t>
      </w:r>
      <w:proofErr w:type="spellEnd"/>
      <w:r w:rsidRPr="006674A1">
        <w:t xml:space="preserve"> 1172 ES</w:t>
      </w:r>
    </w:p>
    <w:p w:rsidR="000F290D" w:rsidRPr="006674A1" w:rsidRDefault="000F290D" w:rsidP="000F290D">
      <w:proofErr w:type="spellStart"/>
      <w:r w:rsidRPr="006674A1">
        <w:t>Sulejów</w:t>
      </w:r>
      <w:proofErr w:type="spellEnd"/>
      <w:r w:rsidRPr="006674A1">
        <w:t xml:space="preserve"> 1177 PL</w:t>
      </w:r>
    </w:p>
    <w:p w:rsidR="000F290D" w:rsidRPr="006674A1" w:rsidRDefault="000F290D" w:rsidP="000F290D">
      <w:proofErr w:type="spellStart"/>
      <w:r w:rsidRPr="006674A1">
        <w:t>Wachock</w:t>
      </w:r>
      <w:proofErr w:type="spellEnd"/>
      <w:r w:rsidRPr="006674A1">
        <w:t xml:space="preserve"> 1179 PL</w:t>
      </w:r>
    </w:p>
    <w:p w:rsidR="000F290D" w:rsidRPr="006674A1" w:rsidRDefault="000F290D" w:rsidP="000F290D">
      <w:proofErr w:type="spellStart"/>
      <w:r w:rsidRPr="006674A1">
        <w:t>S.Pedro</w:t>
      </w:r>
      <w:proofErr w:type="spellEnd"/>
      <w:r w:rsidRPr="006674A1">
        <w:t xml:space="preserve"> de </w:t>
      </w:r>
      <w:proofErr w:type="spellStart"/>
      <w:r w:rsidRPr="006674A1">
        <w:t>Gumiel</w:t>
      </w:r>
      <w:proofErr w:type="spellEnd"/>
      <w:r w:rsidRPr="006674A1">
        <w:t xml:space="preserve"> 1194 ES</w:t>
      </w:r>
    </w:p>
    <w:p w:rsidR="000F290D" w:rsidRPr="006674A1" w:rsidRDefault="000F290D" w:rsidP="000F290D">
      <w:proofErr w:type="spellStart"/>
      <w:r w:rsidRPr="006674A1">
        <w:t>Szepes</w:t>
      </w:r>
      <w:proofErr w:type="spellEnd"/>
      <w:r w:rsidRPr="006674A1">
        <w:t xml:space="preserve"> 1223 HG</w:t>
      </w:r>
    </w:p>
    <w:p w:rsidR="000F290D" w:rsidRPr="006674A1" w:rsidRDefault="000F290D" w:rsidP="000F290D">
      <w:proofErr w:type="spellStart"/>
      <w:r w:rsidRPr="006674A1">
        <w:t>Freistorf</w:t>
      </w:r>
      <w:proofErr w:type="spellEnd"/>
      <w:r w:rsidRPr="006674A1">
        <w:t xml:space="preserve"> 1470 FR</w:t>
      </w:r>
    </w:p>
    <w:p w:rsidR="000F290D" w:rsidRPr="006674A1" w:rsidRDefault="000F290D" w:rsidP="000F290D">
      <w:proofErr w:type="spellStart"/>
      <w:r w:rsidRPr="006674A1">
        <w:t>Vistic</w:t>
      </w:r>
      <w:proofErr w:type="spellEnd"/>
      <w:r w:rsidRPr="006674A1">
        <w:t xml:space="preserve"> 1675 LIT</w:t>
      </w:r>
    </w:p>
    <w:p w:rsidR="000F290D" w:rsidRDefault="000F290D" w:rsidP="000F290D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2D46B0" w:rsidRDefault="006674A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6E1A74BA">
            <wp:simplePos x="0" y="0"/>
            <wp:positionH relativeFrom="column">
              <wp:posOffset>2002155</wp:posOffset>
            </wp:positionH>
            <wp:positionV relativeFrom="paragraph">
              <wp:posOffset>374651</wp:posOffset>
            </wp:positionV>
            <wp:extent cx="1878247" cy="2305050"/>
            <wp:effectExtent l="0" t="0" r="8255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515" cy="2331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D46B0">
        <w:rPr>
          <w:sz w:val="24"/>
          <w:szCs w:val="24"/>
        </w:rPr>
        <w:t>S</w:t>
      </w:r>
      <w:r w:rsidR="000F290D">
        <w:rPr>
          <w:sz w:val="24"/>
          <w:szCs w:val="24"/>
        </w:rPr>
        <w:t>i</w:t>
      </w:r>
      <w:r w:rsidR="002D46B0">
        <w:rPr>
          <w:sz w:val="24"/>
          <w:szCs w:val="24"/>
        </w:rPr>
        <w:t>lva</w:t>
      </w:r>
      <w:r w:rsidR="000F290D">
        <w:rPr>
          <w:sz w:val="24"/>
          <w:szCs w:val="24"/>
        </w:rPr>
        <w:t>can</w:t>
      </w:r>
      <w:r w:rsidR="002D46B0">
        <w:rPr>
          <w:sz w:val="24"/>
          <w:szCs w:val="24"/>
        </w:rPr>
        <w:t>e</w:t>
      </w:r>
      <w:proofErr w:type="spellEnd"/>
      <w:r w:rsidR="002D46B0">
        <w:rPr>
          <w:sz w:val="24"/>
          <w:szCs w:val="24"/>
        </w:rPr>
        <w:t xml:space="preserve"> – filiace </w:t>
      </w:r>
      <w:proofErr w:type="spellStart"/>
      <w:proofErr w:type="gramStart"/>
      <w:r w:rsidR="002D46B0">
        <w:rPr>
          <w:sz w:val="24"/>
          <w:szCs w:val="24"/>
        </w:rPr>
        <w:t>Morimondu</w:t>
      </w:r>
      <w:proofErr w:type="spellEnd"/>
      <w:r w:rsidR="002D46B0">
        <w:rPr>
          <w:sz w:val="24"/>
          <w:szCs w:val="24"/>
        </w:rPr>
        <w:t xml:space="preserve"> ,</w:t>
      </w:r>
      <w:proofErr w:type="gramEnd"/>
      <w:r w:rsidR="002D46B0">
        <w:rPr>
          <w:sz w:val="24"/>
          <w:szCs w:val="24"/>
        </w:rPr>
        <w:t xml:space="preserve"> založena (114</w:t>
      </w:r>
      <w:r w:rsidR="000F290D">
        <w:rPr>
          <w:sz w:val="24"/>
          <w:szCs w:val="24"/>
        </w:rPr>
        <w:t>7</w:t>
      </w:r>
      <w:r w:rsidR="002D46B0">
        <w:rPr>
          <w:sz w:val="24"/>
          <w:szCs w:val="24"/>
        </w:rPr>
        <w:t xml:space="preserve">) takřka současně s Plasy </w:t>
      </w:r>
    </w:p>
    <w:p w:rsidR="006674A1" w:rsidRDefault="006674A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3DD9E596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1713230" cy="2304415"/>
            <wp:effectExtent l="0" t="0" r="1270" b="635"/>
            <wp:wrapTopAndBottom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                                                  </w:t>
      </w:r>
    </w:p>
    <w:p w:rsidR="006674A1" w:rsidRDefault="00FB245A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</w:t>
      </w:r>
    </w:p>
    <w:p w:rsidR="00FB245A" w:rsidRDefault="00FB245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</w:t>
      </w:r>
    </w:p>
    <w:p w:rsidR="00FB245A" w:rsidRDefault="00FB245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</w:t>
      </w:r>
    </w:p>
    <w:p w:rsidR="000F290D" w:rsidRDefault="000F290D">
      <w:pPr>
        <w:rPr>
          <w:sz w:val="24"/>
          <w:szCs w:val="24"/>
        </w:rPr>
      </w:pPr>
      <w:r>
        <w:rPr>
          <w:sz w:val="24"/>
          <w:szCs w:val="24"/>
        </w:rPr>
        <w:t xml:space="preserve">Bylo by možné podobně srovnat dochované pozůstatky z těchto klášterů, které byly podobně jako </w:t>
      </w:r>
      <w:proofErr w:type="spellStart"/>
      <w:r>
        <w:rPr>
          <w:sz w:val="24"/>
          <w:szCs w:val="24"/>
        </w:rPr>
        <w:t>Silvacane</w:t>
      </w:r>
      <w:proofErr w:type="spellEnd"/>
      <w:r>
        <w:rPr>
          <w:sz w:val="24"/>
          <w:szCs w:val="24"/>
        </w:rPr>
        <w:t xml:space="preserve"> filiací (tj. dceřinými kláštery) </w:t>
      </w:r>
      <w:proofErr w:type="spellStart"/>
      <w:r>
        <w:rPr>
          <w:sz w:val="24"/>
          <w:szCs w:val="24"/>
        </w:rPr>
        <w:t>Morimondu</w:t>
      </w:r>
      <w:proofErr w:type="spellEnd"/>
      <w:r>
        <w:rPr>
          <w:sz w:val="24"/>
          <w:szCs w:val="24"/>
        </w:rPr>
        <w:t xml:space="preserve"> a vznikly v témž časovém horizontu.</w:t>
      </w:r>
    </w:p>
    <w:p w:rsidR="00D41F13" w:rsidRDefault="00D41F13">
      <w:pPr>
        <w:rPr>
          <w:sz w:val="24"/>
          <w:szCs w:val="24"/>
        </w:rPr>
      </w:pPr>
    </w:p>
    <w:p w:rsidR="00D41F13" w:rsidRDefault="00D41F13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Ebrach</w:t>
      </w:r>
      <w:proofErr w:type="spellEnd"/>
      <w:r>
        <w:rPr>
          <w:sz w:val="24"/>
          <w:szCs w:val="24"/>
        </w:rPr>
        <w:t xml:space="preserve"> – přímý předchůdce Plas – původní klášterní kostel nahrazen </w:t>
      </w:r>
      <w:proofErr w:type="spellStart"/>
      <w:r>
        <w:rPr>
          <w:sz w:val="24"/>
          <w:szCs w:val="24"/>
        </w:rPr>
        <w:t>kol.r</w:t>
      </w:r>
      <w:proofErr w:type="spellEnd"/>
      <w:r>
        <w:rPr>
          <w:sz w:val="24"/>
          <w:szCs w:val="24"/>
        </w:rPr>
        <w:t>. 1200 novostavbou.</w:t>
      </w:r>
    </w:p>
    <w:p w:rsidR="00D41F13" w:rsidRDefault="00D41F13">
      <w:pPr>
        <w:rPr>
          <w:sz w:val="24"/>
          <w:szCs w:val="24"/>
        </w:rPr>
      </w:pPr>
    </w:p>
    <w:p w:rsidR="00B24759" w:rsidRPr="00B24759" w:rsidRDefault="00B24759">
      <w:pPr>
        <w:rPr>
          <w:b/>
          <w:bCs/>
          <w:sz w:val="28"/>
          <w:szCs w:val="28"/>
        </w:rPr>
      </w:pPr>
      <w:r w:rsidRPr="00B24759">
        <w:rPr>
          <w:b/>
          <w:bCs/>
          <w:sz w:val="28"/>
          <w:szCs w:val="28"/>
        </w:rPr>
        <w:t>Současníci</w:t>
      </w:r>
      <w:r w:rsidR="006674A1">
        <w:rPr>
          <w:b/>
          <w:bCs/>
          <w:sz w:val="28"/>
          <w:szCs w:val="28"/>
        </w:rPr>
        <w:t xml:space="preserve"> vzniku kláštera v Plasích</w:t>
      </w:r>
    </w:p>
    <w:p w:rsidR="00B24759" w:rsidRDefault="00B24759">
      <w:pPr>
        <w:rPr>
          <w:sz w:val="24"/>
          <w:szCs w:val="24"/>
        </w:rPr>
      </w:pPr>
      <w:r>
        <w:rPr>
          <w:sz w:val="24"/>
          <w:szCs w:val="24"/>
        </w:rPr>
        <w:t xml:space="preserve">hlavní kláštery v dalších filiační linii, každý z nich má samozřejmě své další </w:t>
      </w:r>
      <w:proofErr w:type="spellStart"/>
      <w:r>
        <w:rPr>
          <w:sz w:val="24"/>
          <w:szCs w:val="24"/>
        </w:rPr>
        <w:t>dceřinné</w:t>
      </w:r>
      <w:proofErr w:type="spellEnd"/>
      <w:r>
        <w:rPr>
          <w:sz w:val="24"/>
          <w:szCs w:val="24"/>
        </w:rPr>
        <w:t xml:space="preserve"> fundace. Tak daleko jsem ale nešla</w:t>
      </w:r>
    </w:p>
    <w:p w:rsidR="00B24759" w:rsidRDefault="00B24759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D41F13" w:rsidRDefault="00D41F13">
      <w:pPr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Langheim</w:t>
      </w:r>
      <w:proofErr w:type="spellEnd"/>
      <w:r>
        <w:rPr>
          <w:sz w:val="24"/>
          <w:szCs w:val="24"/>
        </w:rPr>
        <w:t xml:space="preserve">  -</w:t>
      </w:r>
      <w:proofErr w:type="gramEnd"/>
      <w:r>
        <w:rPr>
          <w:sz w:val="24"/>
          <w:szCs w:val="24"/>
        </w:rPr>
        <w:t xml:space="preserve"> kostel zanikl</w:t>
      </w:r>
    </w:p>
    <w:p w:rsidR="00175A29" w:rsidRDefault="00175A29">
      <w:pPr>
        <w:rPr>
          <w:sz w:val="24"/>
          <w:szCs w:val="24"/>
        </w:rPr>
      </w:pPr>
    </w:p>
    <w:p w:rsidR="00175A29" w:rsidRDefault="00175A29">
      <w:pPr>
        <w:rPr>
          <w:sz w:val="24"/>
          <w:szCs w:val="24"/>
        </w:rPr>
      </w:pPr>
      <w:r>
        <w:rPr>
          <w:sz w:val="24"/>
          <w:szCs w:val="24"/>
        </w:rPr>
        <w:t xml:space="preserve">Kamp, </w:t>
      </w:r>
      <w:proofErr w:type="spellStart"/>
      <w:r>
        <w:rPr>
          <w:sz w:val="24"/>
          <w:szCs w:val="24"/>
        </w:rPr>
        <w:t>Walkenried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Pforta</w:t>
      </w:r>
      <w:proofErr w:type="spellEnd"/>
      <w:r>
        <w:rPr>
          <w:sz w:val="24"/>
          <w:szCs w:val="24"/>
        </w:rPr>
        <w:t xml:space="preserve"> – dochované kostely až gotické, </w:t>
      </w:r>
      <w:proofErr w:type="spellStart"/>
      <w:r>
        <w:rPr>
          <w:sz w:val="24"/>
          <w:szCs w:val="24"/>
        </w:rPr>
        <w:t>Volkeroda</w:t>
      </w:r>
      <w:proofErr w:type="spellEnd"/>
      <w:r>
        <w:rPr>
          <w:sz w:val="24"/>
          <w:szCs w:val="24"/>
        </w:rPr>
        <w:t xml:space="preserve"> – dochována jen východní část kostela</w:t>
      </w:r>
      <w:r w:rsidR="00A90462">
        <w:rPr>
          <w:sz w:val="24"/>
          <w:szCs w:val="24"/>
        </w:rPr>
        <w:t xml:space="preserve">, </w:t>
      </w:r>
      <w:proofErr w:type="spellStart"/>
      <w:proofErr w:type="gramStart"/>
      <w:r w:rsidR="00A90462">
        <w:rPr>
          <w:sz w:val="24"/>
          <w:szCs w:val="24"/>
        </w:rPr>
        <w:t>Rein</w:t>
      </w:r>
      <w:proofErr w:type="spellEnd"/>
      <w:r w:rsidR="00A90462">
        <w:rPr>
          <w:sz w:val="24"/>
          <w:szCs w:val="24"/>
        </w:rPr>
        <w:t xml:space="preserve"> - barokizován</w:t>
      </w:r>
      <w:proofErr w:type="gramEnd"/>
      <w:r>
        <w:rPr>
          <w:sz w:val="24"/>
          <w:szCs w:val="24"/>
        </w:rPr>
        <w:t xml:space="preserve"> </w:t>
      </w:r>
    </w:p>
    <w:p w:rsidR="00A90462" w:rsidRDefault="002D46B0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</w:p>
    <w:p w:rsidR="00A90462" w:rsidRDefault="00A90462">
      <w:pPr>
        <w:rPr>
          <w:sz w:val="24"/>
          <w:szCs w:val="24"/>
        </w:rPr>
      </w:pPr>
      <w:proofErr w:type="spellStart"/>
      <w:r>
        <w:rPr>
          <w:sz w:val="24"/>
          <w:szCs w:val="24"/>
        </w:rPr>
        <w:t>Heiligenkreuz</w:t>
      </w:r>
      <w:proofErr w:type="spellEnd"/>
    </w:p>
    <w:p w:rsidR="00B24759" w:rsidRDefault="00B24759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1779905</wp:posOffset>
                </wp:positionH>
                <wp:positionV relativeFrom="paragraph">
                  <wp:posOffset>125730</wp:posOffset>
                </wp:positionV>
                <wp:extent cx="4578350" cy="2120900"/>
                <wp:effectExtent l="0" t="0" r="0" b="0"/>
                <wp:wrapNone/>
                <wp:docPr id="18" name="Textové po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8350" cy="212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4EB2" w:rsidRDefault="00584EB2">
                            <w:r w:rsidRPr="00B24759">
                              <w:drawing>
                                <wp:inline distT="0" distB="0" distL="0" distR="0">
                                  <wp:extent cx="4222750" cy="2032000"/>
                                  <wp:effectExtent l="0" t="0" r="6350" b="6350"/>
                                  <wp:docPr id="19" name="Obrázek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34" t="-523" r="11298" b="165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22750" cy="203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84EB2" w:rsidRDefault="00584EB2"/>
                          <w:p w:rsidR="00584EB2" w:rsidRDefault="00584EB2"/>
                          <w:p w:rsidR="00584EB2" w:rsidRDefault="00584EB2"/>
                          <w:p w:rsidR="00584EB2" w:rsidRDefault="00584E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8" o:spid="_x0000_s1027" type="#_x0000_t202" style="position:absolute;margin-left:140.15pt;margin-top:9.9pt;width:360.5pt;height:16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" fillcolor="white [3201]" stroked="f" strokeweight=".5pt">
                <v:textbox>
                  <w:txbxContent>
                    <w:p w:rsidR="00584EB2" w:rsidRDefault="00584EB2">
                      <w:r w:rsidRPr="00B24759">
                        <w:drawing>
                          <wp:inline distT="0" distB="0" distL="0" distR="0">
                            <wp:extent cx="4222750" cy="2032000"/>
                            <wp:effectExtent l="0" t="0" r="6350" b="6350"/>
                            <wp:docPr id="19" name="Obrázek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34" t="-523" r="11298" b="165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222750" cy="203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84EB2" w:rsidRDefault="00584EB2"/>
                    <w:p w:rsidR="00584EB2" w:rsidRDefault="00584EB2"/>
                    <w:p w:rsidR="00584EB2" w:rsidRDefault="00584EB2"/>
                    <w:p w:rsidR="00584EB2" w:rsidRDefault="00584EB2"/>
                  </w:txbxContent>
                </v:textbox>
              </v:shape>
            </w:pict>
          </mc:Fallback>
        </mc:AlternateContent>
      </w:r>
    </w:p>
    <w:p w:rsidR="002D46B0" w:rsidRDefault="00B24759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2738755</wp:posOffset>
                </wp:positionH>
                <wp:positionV relativeFrom="paragraph">
                  <wp:posOffset>8255</wp:posOffset>
                </wp:positionV>
                <wp:extent cx="3416300" cy="2133600"/>
                <wp:effectExtent l="0" t="0" r="0" b="0"/>
                <wp:wrapNone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4EB2" w:rsidRDefault="00584E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15" o:spid="_x0000_s1028" type="#_x0000_t202" style="position:absolute;margin-left:215.65pt;margin-top:.65pt;width:269pt;height:16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" fillcolor="white [3201]" stroked="f" strokeweight=".5pt">
                <v:textbox>
                  <w:txbxContent>
                    <w:p w:rsidR="00584EB2" w:rsidRDefault="00584EB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50BC77" wp14:editId="535AE1AB">
            <wp:extent cx="1358899" cy="2032000"/>
            <wp:effectExtent l="0" t="0" r="0" b="6350"/>
            <wp:docPr id="14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27" cy="207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462">
        <w:rPr>
          <w:sz w:val="24"/>
          <w:szCs w:val="24"/>
        </w:rPr>
        <w:t xml:space="preserve">            </w:t>
      </w:r>
      <w:r w:rsidR="002D46B0">
        <w:rPr>
          <w:sz w:val="24"/>
          <w:szCs w:val="24"/>
        </w:rPr>
        <w:t xml:space="preserve">                </w:t>
      </w:r>
    </w:p>
    <w:p w:rsidR="006674A1" w:rsidRDefault="006674A1">
      <w:pPr>
        <w:rPr>
          <w:sz w:val="24"/>
          <w:szCs w:val="24"/>
        </w:rPr>
      </w:pPr>
    </w:p>
    <w:p w:rsidR="00D972AB" w:rsidRDefault="00C3183C">
      <w:pPr>
        <w:rPr>
          <w:sz w:val="24"/>
          <w:szCs w:val="24"/>
        </w:rPr>
      </w:pPr>
      <w:r>
        <w:rPr>
          <w:sz w:val="24"/>
          <w:szCs w:val="24"/>
        </w:rPr>
        <w:t xml:space="preserve">Oba portály jsou mladší než portál v Plasech. </w:t>
      </w:r>
      <w:r w:rsidR="00D972AB">
        <w:rPr>
          <w:sz w:val="24"/>
          <w:szCs w:val="24"/>
        </w:rPr>
        <w:t xml:space="preserve">S plaskými je spojuje výrazná </w:t>
      </w:r>
      <w:proofErr w:type="spellStart"/>
      <w:r w:rsidR="00D972AB">
        <w:rPr>
          <w:sz w:val="24"/>
          <w:szCs w:val="24"/>
        </w:rPr>
        <w:t>znakovitá</w:t>
      </w:r>
      <w:proofErr w:type="spellEnd"/>
      <w:r w:rsidR="00D972AB">
        <w:rPr>
          <w:sz w:val="24"/>
          <w:szCs w:val="24"/>
        </w:rPr>
        <w:t xml:space="preserve"> zkratka motivu v tympanonu.</w:t>
      </w:r>
    </w:p>
    <w:p w:rsidR="00D972AB" w:rsidRDefault="00D972AB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3837305</wp:posOffset>
                </wp:positionH>
                <wp:positionV relativeFrom="paragraph">
                  <wp:posOffset>10160</wp:posOffset>
                </wp:positionV>
                <wp:extent cx="2317750" cy="2476500"/>
                <wp:effectExtent l="0" t="0" r="25400" b="19050"/>
                <wp:wrapNone/>
                <wp:docPr id="26" name="Textové po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7750" cy="2476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584EB2" w:rsidRDefault="00584EB2">
                            <w:r>
                              <w:t>Portál do severní boční lodi Upomíná na trojici křížů na Golgotě,</w:t>
                            </w:r>
                          </w:p>
                          <w:p w:rsidR="00584EB2" w:rsidRDefault="00584EB2">
                            <w:r>
                              <w:t xml:space="preserve">Slunce a Měsíc provázejí Ukřižování </w:t>
                            </w:r>
                            <w:hyperlink r:id="rId17" w:history="1">
                              <w:r w:rsidRPr="00F20383">
                                <w:rPr>
                                  <w:rStyle w:val="Hypertextovodkaz"/>
                                </w:rPr>
                                <w:t>https://de.wikipedia.org/wiki/Sonne_und_Mond_(Ikonografie)</w:t>
                              </w:r>
                            </w:hyperlink>
                            <w:r>
                              <w:t xml:space="preserve">, </w:t>
                            </w:r>
                          </w:p>
                          <w:p w:rsidR="00584EB2" w:rsidRDefault="00584EB2" w:rsidP="00D972AB">
                            <w:r>
                              <w:t>výraz alfa a omega biblická kniha Zjevení Janova (Apokalypsa):</w:t>
                            </w:r>
                          </w:p>
                          <w:p w:rsidR="00584EB2" w:rsidRDefault="00584EB2" w:rsidP="00D972AB">
                            <w:r w:rsidRPr="00102F69">
                              <w:t>Symbol AΩ</w:t>
                            </w:r>
                            <w:r>
                              <w:t>: Já jsem Alfa i Omega, praví Pán Bůh, ten, který jest a který byl a který přichází, Všemohoucí.</w:t>
                            </w:r>
                          </w:p>
                          <w:p w:rsidR="00584EB2" w:rsidRPr="00102F69" w:rsidRDefault="00584EB2" w:rsidP="00D972AB">
                            <w:pP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102F69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Kniha Zjevení 21:6</w:t>
                            </w:r>
                          </w:p>
                          <w:p w:rsidR="00584EB2" w:rsidRDefault="00584EB2">
                            <w:r w:rsidRPr="00102F69">
                              <w:t>Také součást monogramu Kristova</w:t>
                            </w:r>
                            <w:r>
                              <w:t>.</w:t>
                            </w:r>
                          </w:p>
                          <w:p w:rsidR="00584EB2" w:rsidRDefault="00584EB2">
                            <w:proofErr w:type="spellStart"/>
                            <w:r>
                              <w:t>Patriarší</w:t>
                            </w:r>
                            <w:proofErr w:type="spellEnd"/>
                            <w:r>
                              <w:t xml:space="preserve"> (dvouramenný) kříž má řadu významů. Mohl souviset s křížovými</w:t>
                            </w:r>
                          </w:p>
                          <w:p w:rsidR="00584EB2" w:rsidRPr="00102F69" w:rsidRDefault="00584EB2"/>
                          <w:p w:rsidR="00584EB2" w:rsidRPr="00102F69" w:rsidRDefault="00584EB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ové pole 26" o:spid="_x0000_s1029" type="#_x0000_t202" style="position:absolute;margin-left:302.15pt;margin-top:.8pt;width:182.5pt;height:19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" fillcolor="white [3201]" strokecolor="white [3212]" strokeweight=".5pt">
                <v:textbox>
                  <w:txbxContent>
                    <w:p w:rsidR="00584EB2" w:rsidRDefault="00584EB2">
                      <w:r>
                        <w:t>Portál do severní boční lodi Upomíná na trojici křížů na Golgotě,</w:t>
                      </w:r>
                    </w:p>
                    <w:p w:rsidR="00584EB2" w:rsidRDefault="00584EB2">
                      <w:r>
                        <w:t xml:space="preserve">Slunce a Měsíc provázejí Ukřižování </w:t>
                      </w:r>
                      <w:hyperlink r:id="rId18" w:history="1">
                        <w:r w:rsidRPr="00F20383">
                          <w:rPr>
                            <w:rStyle w:val="Hypertextovodkaz"/>
                          </w:rPr>
                          <w:t>https://de.wikipedia.org/wiki/Sonne_und_Mond_(Ikonografie)</w:t>
                        </w:r>
                      </w:hyperlink>
                      <w:r>
                        <w:t xml:space="preserve">, </w:t>
                      </w:r>
                    </w:p>
                    <w:p w:rsidR="00584EB2" w:rsidRDefault="00584EB2" w:rsidP="00D972AB">
                      <w:r>
                        <w:t>výraz alfa a omega biblická kniha Zjevení Janova (Apokalypsa):</w:t>
                      </w:r>
                    </w:p>
                    <w:p w:rsidR="00584EB2" w:rsidRDefault="00584EB2" w:rsidP="00D972AB">
                      <w:r w:rsidRPr="00102F69">
                        <w:t>Symbol AΩ</w:t>
                      </w:r>
                      <w:r>
                        <w:t>: Já jsem Alfa i Omega, praví Pán Bůh, ten, který jest a který byl a který přichází, Všemohoucí.</w:t>
                      </w:r>
                    </w:p>
                    <w:p w:rsidR="00584EB2" w:rsidRPr="00102F69" w:rsidRDefault="00584EB2" w:rsidP="00D972AB">
                      <w:pPr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 w:rsidRPr="00102F69">
                        <w:rPr>
                          <w:i/>
                          <w:iCs/>
                          <w:sz w:val="20"/>
                          <w:szCs w:val="20"/>
                        </w:rPr>
                        <w:t>Kniha Zjevení 21:6</w:t>
                      </w:r>
                    </w:p>
                    <w:p w:rsidR="00584EB2" w:rsidRDefault="00584EB2">
                      <w:r w:rsidRPr="00102F69">
                        <w:t>Také součást monogramu Kristova</w:t>
                      </w:r>
                      <w:r>
                        <w:t>.</w:t>
                      </w:r>
                    </w:p>
                    <w:p w:rsidR="00584EB2" w:rsidRDefault="00584EB2">
                      <w:proofErr w:type="spellStart"/>
                      <w:r>
                        <w:t>Patriarší</w:t>
                      </w:r>
                      <w:proofErr w:type="spellEnd"/>
                      <w:r>
                        <w:t xml:space="preserve"> (dvouramenný) kříž má řadu významů. Mohl souviset s křížovými</w:t>
                      </w:r>
                    </w:p>
                    <w:p w:rsidR="00584EB2" w:rsidRPr="00102F69" w:rsidRDefault="00584EB2"/>
                    <w:p w:rsidR="00584EB2" w:rsidRPr="00102F69" w:rsidRDefault="00584EB2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3695700" cy="25146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5" t="12346" r="18981" b="10052"/>
                    <a:stretch/>
                  </pic:blipFill>
                  <pic:spPr bwMode="auto">
                    <a:xfrm>
                      <a:off x="0" y="0"/>
                      <a:ext cx="36957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5D3" w:rsidRDefault="001975D3">
      <w:pPr>
        <w:rPr>
          <w:sz w:val="24"/>
          <w:szCs w:val="24"/>
        </w:rPr>
      </w:pPr>
      <w:r>
        <w:rPr>
          <w:sz w:val="24"/>
          <w:szCs w:val="24"/>
        </w:rPr>
        <w:lastRenderedPageBreak/>
        <w:t>výpravami do Svaté země, na nichž měli cisterciáci iniciační podíl.</w:t>
      </w:r>
    </w:p>
    <w:p w:rsidR="001975D3" w:rsidRDefault="001975D3">
      <w:pPr>
        <w:rPr>
          <w:sz w:val="24"/>
          <w:szCs w:val="24"/>
        </w:rPr>
      </w:pPr>
    </w:p>
    <w:p w:rsidR="001975D3" w:rsidRDefault="001975D3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5340350" cy="4307443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42" t="11953" r="7186" b="11229"/>
                    <a:stretch/>
                  </pic:blipFill>
                  <pic:spPr bwMode="auto">
                    <a:xfrm>
                      <a:off x="0" y="0"/>
                      <a:ext cx="5355023" cy="431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5D3" w:rsidRDefault="001975D3">
      <w:pPr>
        <w:rPr>
          <w:sz w:val="24"/>
          <w:szCs w:val="24"/>
        </w:rPr>
      </w:pPr>
    </w:p>
    <w:p w:rsidR="001975D3" w:rsidRDefault="001975D3">
      <w:pPr>
        <w:rPr>
          <w:sz w:val="24"/>
          <w:szCs w:val="24"/>
        </w:rPr>
      </w:pPr>
      <w:r>
        <w:rPr>
          <w:sz w:val="24"/>
          <w:szCs w:val="24"/>
        </w:rPr>
        <w:t>Motiv tympanonu hlavního portálu upomíná na stylizovaný Strom života. Z něho pojedli Adam z Evou a zhřešili. Byli vyhnáni z ráje. Ze dřeva rajského stromu byl zhotoven kříž. Jeho mystické ovoce – obětovaný Kristus, je příslibem uvedení spravedlivého křesťana do blaženosti věčného ráje</w:t>
      </w:r>
      <w:r w:rsidR="00E57B62">
        <w:rPr>
          <w:sz w:val="24"/>
          <w:szCs w:val="24"/>
        </w:rPr>
        <w:t>, do nebeského Jeruzaléma</w:t>
      </w:r>
      <w:r>
        <w:rPr>
          <w:sz w:val="24"/>
          <w:szCs w:val="24"/>
        </w:rPr>
        <w:t>.</w:t>
      </w:r>
    </w:p>
    <w:p w:rsidR="00E57B62" w:rsidRDefault="00E57B62">
      <w:pPr>
        <w:rPr>
          <w:sz w:val="24"/>
          <w:szCs w:val="24"/>
        </w:rPr>
      </w:pPr>
      <w:hyperlink r:id="rId21" w:history="1">
        <w:r w:rsidRPr="00F20383">
          <w:rPr>
            <w:rStyle w:val="Hypertextovodkaz"/>
            <w:sz w:val="24"/>
            <w:szCs w:val="24"/>
          </w:rPr>
          <w:t>https://en.wikipedia.org/wiki/Tree_of_life_(biblical)</w:t>
        </w:r>
      </w:hyperlink>
    </w:p>
    <w:p w:rsidR="00E57B62" w:rsidRDefault="00E57B62">
      <w:pPr>
        <w:rPr>
          <w:sz w:val="24"/>
          <w:szCs w:val="24"/>
        </w:rPr>
      </w:pPr>
      <w:hyperlink r:id="rId22" w:history="1">
        <w:r w:rsidRPr="00F20383">
          <w:rPr>
            <w:rStyle w:val="Hypertextovodkaz"/>
            <w:sz w:val="24"/>
            <w:szCs w:val="24"/>
          </w:rPr>
          <w:t>https://en.wikipedia.org/wiki/Tree_of_life</w:t>
        </w:r>
      </w:hyperlink>
    </w:p>
    <w:p w:rsidR="00E57B62" w:rsidRDefault="00E57B62">
      <w:pPr>
        <w:rPr>
          <w:sz w:val="24"/>
          <w:szCs w:val="24"/>
        </w:rPr>
      </w:pPr>
      <w:hyperlink r:id="rId23" w:history="1">
        <w:r w:rsidRPr="00F20383">
          <w:rPr>
            <w:rStyle w:val="Hypertextovodkaz"/>
            <w:sz w:val="24"/>
            <w:szCs w:val="24"/>
          </w:rPr>
          <w:t>https://en.wikipedia.org/wiki/Tree_of_the_knowledge_of_good_and_evil#Christianity</w:t>
        </w:r>
      </w:hyperlink>
    </w:p>
    <w:p w:rsidR="00E57B62" w:rsidRDefault="00E57B62">
      <w:pPr>
        <w:rPr>
          <w:sz w:val="24"/>
          <w:szCs w:val="24"/>
        </w:rPr>
      </w:pPr>
    </w:p>
    <w:p w:rsidR="00E57B62" w:rsidRDefault="00E57B62">
      <w:pPr>
        <w:rPr>
          <w:b/>
          <w:bCs/>
          <w:sz w:val="32"/>
          <w:szCs w:val="32"/>
        </w:rPr>
      </w:pPr>
      <w:r w:rsidRPr="00E57B62">
        <w:rPr>
          <w:b/>
          <w:bCs/>
          <w:sz w:val="32"/>
          <w:szCs w:val="32"/>
        </w:rPr>
        <w:t>Symbolika plaského portálu</w:t>
      </w:r>
    </w:p>
    <w:p w:rsidR="00E57B62" w:rsidRDefault="00E57B62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3240405</wp:posOffset>
                </wp:positionH>
                <wp:positionV relativeFrom="paragraph">
                  <wp:posOffset>163195</wp:posOffset>
                </wp:positionV>
                <wp:extent cx="2768600" cy="2089150"/>
                <wp:effectExtent l="0" t="0" r="0" b="6350"/>
                <wp:wrapNone/>
                <wp:docPr id="30" name="Textové po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8600" cy="208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4EB2" w:rsidRDefault="00584EB2">
                            <w:r>
                              <w:t>Pravděpodobně souvisí s antitezí Starého a Nového zákona, která byla ve středověku velmi oblíbena.</w:t>
                            </w:r>
                          </w:p>
                          <w:p w:rsidR="00584EB2" w:rsidRDefault="00584EB2">
                            <w:r>
                              <w:t xml:space="preserve">Strom poznání dobrého a zlého – strom starozákonní, strom smrti na </w:t>
                            </w:r>
                            <w:proofErr w:type="gramStart"/>
                            <w:r>
                              <w:t>kříži.¨</w:t>
                            </w:r>
                            <w:proofErr w:type="gramEnd"/>
                          </w:p>
                          <w:p w:rsidR="00584EB2" w:rsidRDefault="00584EB2">
                            <w:r>
                              <w:t>Strom novozákonní nesoucí ovoce spásy skrze kříž Kristův.</w:t>
                            </w:r>
                          </w:p>
                          <w:p w:rsidR="00584EB2" w:rsidRDefault="00584EB2">
                            <w:r>
                              <w:t>Motiv stylizovaných obrazů slunce a měsíce</w:t>
                            </w:r>
                          </w:p>
                          <w:p w:rsidR="00584EB2" w:rsidRDefault="00584EB2">
                            <w:r>
                              <w:t>Připomíná ukřižování a majestát Boží přítomnosti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30" o:spid="_x0000_s1030" type="#_x0000_t202" style="position:absolute;margin-left:255.15pt;margin-top:12.85pt;width:218pt;height:164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" fillcolor="white [3201]" stroked="f" strokeweight=".5pt">
                <v:textbox>
                  <w:txbxContent>
                    <w:p w:rsidR="00584EB2" w:rsidRDefault="00584EB2">
                      <w:r>
                        <w:t>Pravděpodobně souvisí s antitezí Starého a Nového zákona, která byla ve středověku velmi oblíbena.</w:t>
                      </w:r>
                    </w:p>
                    <w:p w:rsidR="00584EB2" w:rsidRDefault="00584EB2">
                      <w:r>
                        <w:t xml:space="preserve">Strom poznání dobrého a zlého – strom starozákonní, strom smrti na </w:t>
                      </w:r>
                      <w:proofErr w:type="gramStart"/>
                      <w:r>
                        <w:t>kříži.¨</w:t>
                      </w:r>
                      <w:proofErr w:type="gramEnd"/>
                    </w:p>
                    <w:p w:rsidR="00584EB2" w:rsidRDefault="00584EB2">
                      <w:r>
                        <w:t>Strom novozákonní nesoucí ovoce spásy skrze kříž Kristův.</w:t>
                      </w:r>
                    </w:p>
                    <w:p w:rsidR="00584EB2" w:rsidRDefault="00584EB2">
                      <w:r>
                        <w:t>Motiv stylizovaných obrazů slunce a měsíce</w:t>
                      </w:r>
                    </w:p>
                    <w:p w:rsidR="00584EB2" w:rsidRDefault="00584EB2">
                      <w:r>
                        <w:t>Připomíná ukřižování a majestát Boží přítomnosti</w:t>
                      </w:r>
                    </w:p>
                  </w:txbxContent>
                </v:textbox>
              </v:shape>
            </w:pict>
          </mc:Fallback>
        </mc:AlternateContent>
      </w:r>
    </w:p>
    <w:p w:rsidR="00E57B62" w:rsidRDefault="00E57B62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CB94C65" wp14:editId="2BB49456">
            <wp:extent cx="2971800" cy="1968752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002" cy="202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F4" w:rsidRDefault="004419F4">
      <w:pPr>
        <w:rPr>
          <w:sz w:val="24"/>
          <w:szCs w:val="24"/>
        </w:rPr>
      </w:pPr>
      <w:r>
        <w:rPr>
          <w:sz w:val="24"/>
          <w:szCs w:val="24"/>
        </w:rPr>
        <w:lastRenderedPageBreak/>
        <w:t>J</w:t>
      </w:r>
      <w:r w:rsidRPr="004419F4">
        <w:rPr>
          <w:sz w:val="24"/>
          <w:szCs w:val="24"/>
        </w:rPr>
        <w:t>ednoduchost zkratky</w:t>
      </w:r>
      <w:r>
        <w:rPr>
          <w:sz w:val="24"/>
          <w:szCs w:val="24"/>
        </w:rPr>
        <w:t xml:space="preserve"> (neumím rozlišit, zda záměrná naivita či skutečná neumělost)</w:t>
      </w:r>
      <w:r w:rsidR="0089508C">
        <w:rPr>
          <w:rStyle w:val="Znakapoznpodarou"/>
          <w:sz w:val="24"/>
          <w:szCs w:val="24"/>
        </w:rPr>
        <w:footnoteReference w:id="2"/>
      </w:r>
      <w:r>
        <w:rPr>
          <w:sz w:val="24"/>
          <w:szCs w:val="24"/>
        </w:rPr>
        <w:t xml:space="preserve"> odkazuje k cisterciácké kritice bohaté a umné výzdoby benediktinských kostelů.</w:t>
      </w:r>
    </w:p>
    <w:p w:rsidR="004419F4" w:rsidRPr="004419F4" w:rsidRDefault="004419F4">
      <w:pPr>
        <w:rPr>
          <w:sz w:val="24"/>
          <w:szCs w:val="24"/>
        </w:rPr>
      </w:pPr>
      <w:r>
        <w:rPr>
          <w:sz w:val="24"/>
          <w:szCs w:val="24"/>
        </w:rPr>
        <w:t>Ke srovnání nabízím podobně jednoduché příklady:</w:t>
      </w:r>
    </w:p>
    <w:p w:rsidR="00E57B62" w:rsidRPr="004419F4" w:rsidRDefault="0089508C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4491355</wp:posOffset>
                </wp:positionH>
                <wp:positionV relativeFrom="paragraph">
                  <wp:posOffset>8890</wp:posOffset>
                </wp:positionV>
                <wp:extent cx="1562100" cy="1797050"/>
                <wp:effectExtent l="0" t="0" r="0" b="0"/>
                <wp:wrapNone/>
                <wp:docPr id="37" name="Textové po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79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4EB2" w:rsidRPr="0089508C" w:rsidRDefault="00584EB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9508C">
                              <w:rPr>
                                <w:sz w:val="20"/>
                                <w:szCs w:val="20"/>
                              </w:rPr>
                              <w:t>Triptych_Harbaville_Louvre_OA3247_n6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37" o:spid="_x0000_s1031" type="#_x0000_t202" style="position:absolute;margin-left:353.65pt;margin-top:.7pt;width:123pt;height:14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" fillcolor="white [3201]" stroked="f" strokeweight=".5pt">
                <v:textbox>
                  <w:txbxContent>
                    <w:p w:rsidR="00584EB2" w:rsidRPr="0089508C" w:rsidRDefault="00584EB2">
                      <w:pPr>
                        <w:rPr>
                          <w:sz w:val="20"/>
                          <w:szCs w:val="20"/>
                        </w:rPr>
                      </w:pPr>
                      <w:r w:rsidRPr="0089508C">
                        <w:rPr>
                          <w:sz w:val="20"/>
                          <w:szCs w:val="20"/>
                        </w:rPr>
                        <w:t>Triptych_Harbaville_Louvre_OA3247_n6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8890</wp:posOffset>
                </wp:positionV>
                <wp:extent cx="3060700" cy="1828800"/>
                <wp:effectExtent l="0" t="0" r="6350" b="0"/>
                <wp:wrapNone/>
                <wp:docPr id="35" name="Textové po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4EB2" w:rsidRDefault="00584E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43000" cy="1733372"/>
                                  <wp:effectExtent l="0" t="0" r="0" b="635"/>
                                  <wp:docPr id="36" name="Obrázek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6344" cy="17536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9508C">
                              <w:t xml:space="preserve"> Triptych_Harbaville_Louvre_OA3247_n6 </w:t>
                            </w:r>
                            <w:proofErr w:type="spellStart"/>
                            <w:r w:rsidRPr="0089508C">
                              <w:t>Triptych_Harbaville_Louvre_OA3247_n6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35" o:spid="_x0000_s1032" type="#_x0000_t202" style="position:absolute;margin-left:249.15pt;margin-top:.7pt;width:241pt;height:2in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" fillcolor="white [3201]" stroked="f" strokeweight=".5pt">
                <v:textbox>
                  <w:txbxContent>
                    <w:p w:rsidR="00584EB2" w:rsidRDefault="00584EB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43000" cy="1733372"/>
                            <wp:effectExtent l="0" t="0" r="0" b="635"/>
                            <wp:docPr id="36" name="Obrázek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6344" cy="1753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9508C">
                        <w:t xml:space="preserve"> Triptych_Harbaville_Louvre_OA3247_n6 </w:t>
                      </w:r>
                      <w:proofErr w:type="spellStart"/>
                      <w:r w:rsidRPr="0089508C">
                        <w:t>Triptych_Harbaville_Louvre_OA3247_n6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419F4">
        <w:rPr>
          <w:noProof/>
        </w:rPr>
        <w:drawing>
          <wp:inline distT="0" distB="0" distL="0" distR="0">
            <wp:extent cx="2736850" cy="2057400"/>
            <wp:effectExtent l="0" t="0" r="635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Wunstorf</w:t>
      </w:r>
      <w:proofErr w:type="spellEnd"/>
      <w:r>
        <w:rPr>
          <w:sz w:val="24"/>
          <w:szCs w:val="24"/>
        </w:rPr>
        <w:t>, klášterní kostel</w:t>
      </w:r>
    </w:p>
    <w:p w:rsidR="00E57B62" w:rsidRDefault="0089508C">
      <w:pPr>
        <w:rPr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2021205</wp:posOffset>
                </wp:positionH>
                <wp:positionV relativeFrom="paragraph">
                  <wp:posOffset>1802765</wp:posOffset>
                </wp:positionV>
                <wp:extent cx="3524250" cy="273050"/>
                <wp:effectExtent l="0" t="0" r="19050" b="12700"/>
                <wp:wrapNone/>
                <wp:docPr id="33" name="Textové po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27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84EB2" w:rsidRDefault="00584EB2">
                            <w:r>
                              <w:t xml:space="preserve">Křtitelnice </w:t>
                            </w:r>
                            <w:proofErr w:type="spellStart"/>
                            <w:r w:rsidRPr="0089508C">
                              <w:t>Rieseby</w:t>
                            </w:r>
                            <w:proofErr w:type="spellEnd"/>
                            <w:r w:rsidRPr="0089508C">
                              <w:t>_(</w:t>
                            </w:r>
                            <w:proofErr w:type="spellStart"/>
                            <w:r>
                              <w:t>u</w:t>
                            </w:r>
                            <w:r w:rsidRPr="0089508C">
                              <w:t>_Eckernförde</w:t>
                            </w:r>
                            <w:proofErr w:type="spellEnd"/>
                            <w:proofErr w:type="gramStart"/>
                            <w:r w:rsidRPr="0089508C">
                              <w:t>)._</w:t>
                            </w:r>
                            <w:proofErr w:type="gramEnd"/>
                            <w:r w:rsidRPr="0089508C">
                              <w:t>12.</w:t>
                            </w:r>
                            <w:r>
                              <w:t>stol</w:t>
                            </w:r>
                            <w:r w:rsidRPr="0089508C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33" o:spid="_x0000_s1033" type="#_x0000_t202" style="position:absolute;margin-left:159.15pt;margin-top:141.95pt;width:277.5pt;height:2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" fillcolor="white [3201]" strokeweight=".5pt">
                <v:textbox>
                  <w:txbxContent>
                    <w:p w:rsidR="00584EB2" w:rsidRDefault="00584EB2">
                      <w:r>
                        <w:t xml:space="preserve">Křtitelnice </w:t>
                      </w:r>
                      <w:proofErr w:type="spellStart"/>
                      <w:r w:rsidRPr="0089508C">
                        <w:t>Rieseby</w:t>
                      </w:r>
                      <w:proofErr w:type="spellEnd"/>
                      <w:r w:rsidRPr="0089508C">
                        <w:t>_(</w:t>
                      </w:r>
                      <w:proofErr w:type="spellStart"/>
                      <w:r>
                        <w:t>u</w:t>
                      </w:r>
                      <w:r w:rsidRPr="0089508C">
                        <w:t>_Eckernförde</w:t>
                      </w:r>
                      <w:proofErr w:type="spellEnd"/>
                      <w:proofErr w:type="gramStart"/>
                      <w:r w:rsidRPr="0089508C">
                        <w:t>)._</w:t>
                      </w:r>
                      <w:proofErr w:type="gramEnd"/>
                      <w:r w:rsidRPr="0089508C">
                        <w:t>12.</w:t>
                      </w:r>
                      <w:r>
                        <w:t>stol</w:t>
                      </w:r>
                      <w:r w:rsidRPr="0089508C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1955800" cy="2413000"/>
            <wp:effectExtent l="0" t="0" r="6350" b="635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08C" w:rsidRDefault="0089508C">
      <w:pPr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>
            <wp:extent cx="5760720" cy="3096895"/>
            <wp:effectExtent l="0" t="0" r="0" b="825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08C" w:rsidRDefault="0089508C">
      <w:pPr>
        <w:rPr>
          <w:sz w:val="24"/>
          <w:szCs w:val="24"/>
        </w:rPr>
      </w:pPr>
      <w:proofErr w:type="spellStart"/>
      <w:r w:rsidRPr="0089508C">
        <w:rPr>
          <w:sz w:val="24"/>
          <w:szCs w:val="24"/>
        </w:rPr>
        <w:t>Stulzenbronn</w:t>
      </w:r>
      <w:proofErr w:type="spellEnd"/>
      <w:r>
        <w:rPr>
          <w:sz w:val="24"/>
          <w:szCs w:val="24"/>
        </w:rPr>
        <w:t>,</w:t>
      </w:r>
      <w:r w:rsidR="009D0F68">
        <w:rPr>
          <w:sz w:val="24"/>
          <w:szCs w:val="24"/>
        </w:rPr>
        <w:t xml:space="preserve"> opatství</w:t>
      </w:r>
    </w:p>
    <w:p w:rsidR="009D0F68" w:rsidRDefault="009D0F68">
      <w:pPr>
        <w:rPr>
          <w:sz w:val="24"/>
          <w:szCs w:val="24"/>
        </w:rPr>
      </w:pPr>
    </w:p>
    <w:p w:rsidR="009D0F68" w:rsidRDefault="009D0F68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2241874" cy="2381250"/>
            <wp:effectExtent l="0" t="0" r="635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017" cy="24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Pielgrzymka</w:t>
      </w:r>
      <w:proofErr w:type="spellEnd"/>
    </w:p>
    <w:p w:rsidR="009D0F68" w:rsidRDefault="009D0F68">
      <w:pPr>
        <w:rPr>
          <w:sz w:val="24"/>
          <w:szCs w:val="24"/>
        </w:rPr>
      </w:pPr>
    </w:p>
    <w:p w:rsidR="009D0F68" w:rsidRDefault="009D0F68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185098" cy="2781300"/>
            <wp:effectExtent l="0" t="0" r="635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367" cy="280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Konskie</w:t>
      </w:r>
      <w:proofErr w:type="spellEnd"/>
    </w:p>
    <w:p w:rsidR="009D0F68" w:rsidRDefault="009D0F68">
      <w:pPr>
        <w:rPr>
          <w:sz w:val="24"/>
          <w:szCs w:val="24"/>
        </w:rPr>
      </w:pPr>
    </w:p>
    <w:p w:rsidR="009D0F68" w:rsidRDefault="009D0F68">
      <w:pPr>
        <w:rPr>
          <w:sz w:val="24"/>
          <w:szCs w:val="24"/>
        </w:rPr>
      </w:pPr>
      <w:r>
        <w:rPr>
          <w:sz w:val="24"/>
          <w:szCs w:val="24"/>
        </w:rPr>
        <w:t>Detaily výtvarného zpracování jsou samozřejmě individuální. Společná je symbolická řeč, která odkazuje na obecně zažité křesťanské symboly. Rezignace na oblíbenou figurální výzdobu je evidentní.</w:t>
      </w:r>
    </w:p>
    <w:p w:rsidR="009D0F68" w:rsidRDefault="009D0F68">
      <w:pPr>
        <w:rPr>
          <w:sz w:val="24"/>
          <w:szCs w:val="24"/>
        </w:rPr>
      </w:pPr>
      <w:r>
        <w:rPr>
          <w:sz w:val="24"/>
          <w:szCs w:val="24"/>
        </w:rPr>
        <w:t>Příkladů se najde pochopitelně celá řada. Toto jsou jen ukázky.</w:t>
      </w:r>
    </w:p>
    <w:p w:rsidR="009D0F68" w:rsidRDefault="009D0F68">
      <w:pPr>
        <w:rPr>
          <w:sz w:val="24"/>
          <w:szCs w:val="24"/>
        </w:rPr>
      </w:pPr>
    </w:p>
    <w:p w:rsidR="009D0F68" w:rsidRDefault="009D0F68">
      <w:pPr>
        <w:rPr>
          <w:sz w:val="24"/>
          <w:szCs w:val="24"/>
        </w:rPr>
      </w:pPr>
    </w:p>
    <w:p w:rsidR="009D0F68" w:rsidRDefault="009D0F68">
      <w:pPr>
        <w:rPr>
          <w:b/>
          <w:bCs/>
          <w:sz w:val="32"/>
          <w:szCs w:val="32"/>
        </w:rPr>
      </w:pPr>
      <w:r w:rsidRPr="009D0F68">
        <w:rPr>
          <w:b/>
          <w:bCs/>
          <w:sz w:val="32"/>
          <w:szCs w:val="32"/>
        </w:rPr>
        <w:t>Mladší osudy plaského portálu</w:t>
      </w:r>
    </w:p>
    <w:p w:rsidR="009D0F68" w:rsidRDefault="009D0F68">
      <w:pPr>
        <w:rPr>
          <w:b/>
          <w:bCs/>
          <w:sz w:val="32"/>
          <w:szCs w:val="32"/>
        </w:rPr>
      </w:pPr>
    </w:p>
    <w:p w:rsidR="006810E8" w:rsidRDefault="009D0F68">
      <w:pPr>
        <w:rPr>
          <w:sz w:val="24"/>
          <w:szCs w:val="24"/>
        </w:rPr>
      </w:pPr>
      <w:r w:rsidRPr="006810E8">
        <w:rPr>
          <w:sz w:val="24"/>
          <w:szCs w:val="24"/>
        </w:rPr>
        <w:t xml:space="preserve">Portál </w:t>
      </w:r>
      <w:r w:rsidR="006810E8" w:rsidRPr="006810E8">
        <w:rPr>
          <w:sz w:val="24"/>
          <w:szCs w:val="24"/>
        </w:rPr>
        <w:t xml:space="preserve">sloužil svému účelu až do </w:t>
      </w:r>
      <w:r w:rsidR="006810E8">
        <w:rPr>
          <w:sz w:val="24"/>
          <w:szCs w:val="24"/>
        </w:rPr>
        <w:t xml:space="preserve">dokončení </w:t>
      </w:r>
      <w:r w:rsidR="006810E8" w:rsidRPr="006810E8">
        <w:rPr>
          <w:sz w:val="24"/>
          <w:szCs w:val="24"/>
        </w:rPr>
        <w:t>barokní přestavby klášterního kostela</w:t>
      </w:r>
      <w:r w:rsidR="006810E8">
        <w:rPr>
          <w:sz w:val="24"/>
          <w:szCs w:val="24"/>
        </w:rPr>
        <w:t xml:space="preserve"> po třicetileté válce.</w:t>
      </w:r>
    </w:p>
    <w:p w:rsidR="0005038A" w:rsidRDefault="006810E8">
      <w:pPr>
        <w:rPr>
          <w:sz w:val="24"/>
          <w:szCs w:val="24"/>
        </w:rPr>
      </w:pPr>
      <w:r>
        <w:rPr>
          <w:sz w:val="24"/>
          <w:szCs w:val="24"/>
        </w:rPr>
        <w:t xml:space="preserve">Západní průčelí kostela bylo barokizováno. </w:t>
      </w:r>
      <w:r w:rsidRPr="006810E8">
        <w:rPr>
          <w:sz w:val="24"/>
          <w:szCs w:val="24"/>
        </w:rPr>
        <w:t xml:space="preserve"> </w:t>
      </w:r>
      <w:r>
        <w:rPr>
          <w:sz w:val="24"/>
          <w:szCs w:val="24"/>
        </w:rPr>
        <w:t>Portál však ještě nějakou dobu zůstával ve funkci. Svědčí o tom nález barokního nátěru fasády, který zas</w:t>
      </w:r>
      <w:r w:rsidR="0005038A">
        <w:rPr>
          <w:sz w:val="24"/>
          <w:szCs w:val="24"/>
        </w:rPr>
        <w:t>a</w:t>
      </w:r>
      <w:r>
        <w:rPr>
          <w:sz w:val="24"/>
          <w:szCs w:val="24"/>
        </w:rPr>
        <w:t>huje až do plochy tympanonu</w:t>
      </w:r>
      <w:r w:rsidR="0005038A">
        <w:rPr>
          <w:rStyle w:val="Znakapoznpodarou"/>
          <w:sz w:val="24"/>
          <w:szCs w:val="24"/>
        </w:rPr>
        <w:footnoteReference w:id="3"/>
      </w:r>
      <w:r w:rsidR="0005038A">
        <w:rPr>
          <w:sz w:val="24"/>
          <w:szCs w:val="24"/>
        </w:rPr>
        <w:t xml:space="preserve"> . </w:t>
      </w:r>
    </w:p>
    <w:p w:rsidR="0005038A" w:rsidRDefault="0005038A">
      <w:pPr>
        <w:rPr>
          <w:sz w:val="24"/>
          <w:szCs w:val="24"/>
        </w:rPr>
      </w:pPr>
    </w:p>
    <w:p w:rsidR="0005038A" w:rsidRDefault="0005038A">
      <w:pPr>
        <w:rPr>
          <w:sz w:val="24"/>
          <w:szCs w:val="24"/>
        </w:rPr>
      </w:pPr>
    </w:p>
    <w:p w:rsidR="009D0F68" w:rsidRDefault="0005038A">
      <w:pPr>
        <w:rPr>
          <w:sz w:val="24"/>
          <w:szCs w:val="24"/>
        </w:rPr>
      </w:pPr>
      <w:r>
        <w:rPr>
          <w:sz w:val="24"/>
          <w:szCs w:val="24"/>
        </w:rPr>
        <w:t>Zřejmě až někdy v 70. letech 17. stol. byla fasáda zcela dokončena tím, že do románského portálu bylo zasunuto ostění portálu barokního.</w:t>
      </w:r>
    </w:p>
    <w:p w:rsidR="002E0254" w:rsidRDefault="002E0254">
      <w:pPr>
        <w:rPr>
          <w:sz w:val="24"/>
          <w:szCs w:val="24"/>
        </w:rPr>
      </w:pPr>
      <w:r>
        <w:rPr>
          <w:sz w:val="24"/>
          <w:szCs w:val="24"/>
        </w:rPr>
        <w:t>Zatím není zjevné, jak dlouho byl románský portál zapojen do barokního kontextu. Je pravděpodobné, že k dokončení fasády došlo někdy koncem 70. let 17. stol. Podrobné informace o výsledcích průzkumu chybí.</w:t>
      </w:r>
    </w:p>
    <w:p w:rsidR="0005038A" w:rsidRDefault="0005038A">
      <w:pPr>
        <w:rPr>
          <w:sz w:val="24"/>
          <w:szCs w:val="24"/>
        </w:rPr>
      </w:pPr>
    </w:p>
    <w:p w:rsidR="0005038A" w:rsidRDefault="002E0254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FC40537" wp14:editId="31A6A84C">
            <wp:extent cx="2199822" cy="1231900"/>
            <wp:effectExtent l="0" t="0" r="0" b="635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234" cy="127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254" w:rsidRDefault="002E0254">
      <w:pPr>
        <w:rPr>
          <w:sz w:val="24"/>
          <w:szCs w:val="24"/>
        </w:rPr>
      </w:pPr>
    </w:p>
    <w:p w:rsidR="002E0254" w:rsidRDefault="002E0254">
      <w:pPr>
        <w:rPr>
          <w:sz w:val="24"/>
          <w:szCs w:val="24"/>
        </w:rPr>
      </w:pPr>
      <w:r>
        <w:rPr>
          <w:sz w:val="24"/>
          <w:szCs w:val="24"/>
        </w:rPr>
        <w:t>Samozřejmě je na místě uvažovat o barokním historismu, který se projevoval různými způsoby úcty k dokladům minulosti.</w:t>
      </w:r>
      <w:r>
        <w:rPr>
          <w:rStyle w:val="Znakapoznpodarou"/>
          <w:sz w:val="24"/>
          <w:szCs w:val="24"/>
        </w:rPr>
        <w:footnoteReference w:id="4"/>
      </w:r>
      <w:r>
        <w:rPr>
          <w:sz w:val="24"/>
          <w:szCs w:val="24"/>
        </w:rPr>
        <w:t xml:space="preserve"> Přímý doklad záměr</w:t>
      </w:r>
      <w:r w:rsidR="00461DD4">
        <w:rPr>
          <w:sz w:val="24"/>
          <w:szCs w:val="24"/>
        </w:rPr>
        <w:t>nosti řešení však</w:t>
      </w:r>
      <w:r>
        <w:rPr>
          <w:sz w:val="24"/>
          <w:szCs w:val="24"/>
        </w:rPr>
        <w:t xml:space="preserve"> chybí.</w:t>
      </w:r>
    </w:p>
    <w:p w:rsidR="00461DD4" w:rsidRDefault="00461DD4">
      <w:pPr>
        <w:rPr>
          <w:sz w:val="24"/>
          <w:szCs w:val="24"/>
        </w:rPr>
      </w:pPr>
    </w:p>
    <w:p w:rsidR="00461DD4" w:rsidRDefault="00461DD4">
      <w:pPr>
        <w:rPr>
          <w:sz w:val="24"/>
          <w:szCs w:val="24"/>
        </w:rPr>
      </w:pPr>
      <w:r>
        <w:rPr>
          <w:sz w:val="24"/>
          <w:szCs w:val="24"/>
        </w:rPr>
        <w:t xml:space="preserve">Klášterní kostel unikl v důsledku zrušení kláštera zamýšlené demolici a náhradě barokní novostavbou. K velkoryse koncipovaným barokním objektům prelatury a </w:t>
      </w:r>
      <w:proofErr w:type="gramStart"/>
      <w:r>
        <w:rPr>
          <w:sz w:val="24"/>
          <w:szCs w:val="24"/>
        </w:rPr>
        <w:t>konventu  zůstal</w:t>
      </w:r>
      <w:proofErr w:type="gramEnd"/>
      <w:r>
        <w:rPr>
          <w:sz w:val="24"/>
          <w:szCs w:val="24"/>
        </w:rPr>
        <w:t xml:space="preserve"> neorganicky připojen relikt středověkého kláštera – klášterní kostel ve skromném hávu střídmé </w:t>
      </w:r>
      <w:proofErr w:type="spellStart"/>
      <w:r>
        <w:rPr>
          <w:sz w:val="24"/>
          <w:szCs w:val="24"/>
        </w:rPr>
        <w:t>raněbarokní</w:t>
      </w:r>
      <w:proofErr w:type="spellEnd"/>
      <w:r>
        <w:rPr>
          <w:sz w:val="24"/>
          <w:szCs w:val="24"/>
        </w:rPr>
        <w:t xml:space="preserve"> obnovy.</w:t>
      </w:r>
    </w:p>
    <w:p w:rsidR="00461DD4" w:rsidRDefault="00461DD4">
      <w:pPr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2910205</wp:posOffset>
                </wp:positionH>
                <wp:positionV relativeFrom="paragraph">
                  <wp:posOffset>2907030</wp:posOffset>
                </wp:positionV>
                <wp:extent cx="3098800" cy="1473200"/>
                <wp:effectExtent l="0" t="0" r="6350" b="0"/>
                <wp:wrapNone/>
                <wp:docPr id="45" name="Textové po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8800" cy="147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4EB2" w:rsidRDefault="00584EB2">
                            <w:r>
                              <w:t xml:space="preserve">Barokní sochy byly před průčelí kostela umístěny po zrušení klášterního proboštství v nedaleké Mariánské </w:t>
                            </w:r>
                            <w:proofErr w:type="spellStart"/>
                            <w:r>
                              <w:t>Týnici</w:t>
                            </w:r>
                            <w:proofErr w:type="spellEnd"/>
                            <w:r>
                              <w:t>. Před kostelem v Plasích stály prokazatelně již v roce 1819.</w:t>
                            </w:r>
                          </w:p>
                          <w:p w:rsidR="00584EB2" w:rsidRDefault="00584EB2">
                            <w:r>
                              <w:t xml:space="preserve">V roce 2006 byly navráceny do Mariánské </w:t>
                            </w:r>
                            <w:proofErr w:type="spellStart"/>
                            <w:r>
                              <w:t>Týnice</w:t>
                            </w:r>
                            <w:proofErr w:type="spellEnd"/>
                            <w:r>
                              <w:t>, kde již probíhala 1. etapa její obnovy a následné dostavby.</w:t>
                            </w:r>
                          </w:p>
                          <w:p w:rsidR="00584EB2" w:rsidRDefault="00584EB2">
                            <w:r>
                              <w:t>Foto před r. 1907</w:t>
                            </w:r>
                          </w:p>
                          <w:p w:rsidR="00584EB2" w:rsidRDefault="00584EB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45" o:spid="_x0000_s1034" type="#_x0000_t202" style="position:absolute;margin-left:229.15pt;margin-top:228.9pt;width:244pt;height:116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" fillcolor="white [3201]" stroked="f" strokeweight=".5pt">
                <v:textbox>
                  <w:txbxContent>
                    <w:p w:rsidR="00584EB2" w:rsidRDefault="00584EB2">
                      <w:r>
                        <w:t xml:space="preserve">Barokní sochy byly před průčelí kostela umístěny po zrušení klášterního proboštství v nedaleké Mariánské </w:t>
                      </w:r>
                      <w:proofErr w:type="spellStart"/>
                      <w:r>
                        <w:t>Týnici</w:t>
                      </w:r>
                      <w:proofErr w:type="spellEnd"/>
                      <w:r>
                        <w:t>. Před kostelem v Plasích stály prokazatelně již v roce 1819.</w:t>
                      </w:r>
                    </w:p>
                    <w:p w:rsidR="00584EB2" w:rsidRDefault="00584EB2">
                      <w:r>
                        <w:t xml:space="preserve">V roce 2006 byly navráceny do Mariánské </w:t>
                      </w:r>
                      <w:proofErr w:type="spellStart"/>
                      <w:r>
                        <w:t>Týnice</w:t>
                      </w:r>
                      <w:proofErr w:type="spellEnd"/>
                      <w:r>
                        <w:t>, kde již probíhala 1. etapa její obnovy a následné dostavby.</w:t>
                      </w:r>
                    </w:p>
                    <w:p w:rsidR="00584EB2" w:rsidRDefault="00584EB2">
                      <w:r>
                        <w:t>Foto před r. 1907</w:t>
                      </w:r>
                    </w:p>
                    <w:p w:rsidR="00584EB2" w:rsidRDefault="00584EB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2743200" cy="4278883"/>
            <wp:effectExtent l="0" t="0" r="0" b="762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68" cy="437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DD4" w:rsidRDefault="00461DD4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527550" cy="3499968"/>
            <wp:effectExtent l="0" t="0" r="6350" b="571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595" cy="351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DD4" w:rsidRDefault="00461DD4">
      <w:pPr>
        <w:rPr>
          <w:sz w:val="24"/>
          <w:szCs w:val="24"/>
        </w:rPr>
      </w:pPr>
    </w:p>
    <w:p w:rsidR="0043612A" w:rsidRDefault="0043612A">
      <w:pPr>
        <w:rPr>
          <w:sz w:val="24"/>
          <w:szCs w:val="24"/>
        </w:rPr>
      </w:pPr>
      <w:r>
        <w:rPr>
          <w:noProof/>
        </w:rPr>
        <w:drawing>
          <wp:inline distT="0" distB="0" distL="0" distR="0">
            <wp:extent cx="4552950" cy="4000648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217" cy="400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12A" w:rsidRDefault="0043612A">
      <w:pPr>
        <w:rPr>
          <w:sz w:val="24"/>
          <w:szCs w:val="24"/>
        </w:rPr>
      </w:pPr>
    </w:p>
    <w:p w:rsidR="0043612A" w:rsidRDefault="0043612A">
      <w:pPr>
        <w:rPr>
          <w:sz w:val="24"/>
          <w:szCs w:val="24"/>
        </w:rPr>
      </w:pPr>
      <w:r>
        <w:rPr>
          <w:sz w:val="24"/>
          <w:szCs w:val="24"/>
        </w:rPr>
        <w:t>Stav v roce 1975.</w:t>
      </w:r>
    </w:p>
    <w:p w:rsidR="0043612A" w:rsidRDefault="0043612A">
      <w:pPr>
        <w:rPr>
          <w:sz w:val="24"/>
          <w:szCs w:val="24"/>
        </w:rPr>
      </w:pPr>
    </w:p>
    <w:p w:rsidR="0043612A" w:rsidRDefault="0043612A">
      <w:pPr>
        <w:rPr>
          <w:sz w:val="24"/>
          <w:szCs w:val="24"/>
        </w:rPr>
      </w:pPr>
      <w:r>
        <w:rPr>
          <w:sz w:val="24"/>
          <w:szCs w:val="24"/>
        </w:rPr>
        <w:t>V roce 2005 byl při sondáži odkryt průhled na zazděný románský tympanon.</w:t>
      </w:r>
    </w:p>
    <w:p w:rsidR="0043612A" w:rsidRDefault="0043612A">
      <w:pPr>
        <w:rPr>
          <w:sz w:val="24"/>
          <w:szCs w:val="24"/>
        </w:rPr>
      </w:pPr>
      <w:r>
        <w:rPr>
          <w:sz w:val="24"/>
          <w:szCs w:val="24"/>
        </w:rPr>
        <w:t>Následoval průzkum realizovaný arch. Z. Chudárkem z Národního památkového ústavu.</w:t>
      </w:r>
    </w:p>
    <w:p w:rsidR="0043612A" w:rsidRDefault="0043612A">
      <w:pPr>
        <w:rPr>
          <w:sz w:val="24"/>
          <w:szCs w:val="24"/>
        </w:rPr>
      </w:pPr>
      <w:r>
        <w:rPr>
          <w:sz w:val="24"/>
          <w:szCs w:val="24"/>
        </w:rPr>
        <w:t>Během průzkumových prací byl odstraněn barokní řádový znak a další kamenické součásti</w:t>
      </w:r>
    </w:p>
    <w:p w:rsidR="0043612A" w:rsidRDefault="0043612A">
      <w:pPr>
        <w:rPr>
          <w:sz w:val="24"/>
          <w:szCs w:val="24"/>
        </w:rPr>
      </w:pPr>
      <w:r>
        <w:rPr>
          <w:sz w:val="24"/>
          <w:szCs w:val="24"/>
        </w:rPr>
        <w:lastRenderedPageBreak/>
        <w:t>římsy portálu a tympanonu.</w:t>
      </w:r>
    </w:p>
    <w:p w:rsidR="0043707E" w:rsidRDefault="0043707E">
      <w:pPr>
        <w:rPr>
          <w:sz w:val="24"/>
          <w:szCs w:val="24"/>
        </w:rPr>
      </w:pPr>
      <w:r>
        <w:rPr>
          <w:sz w:val="24"/>
          <w:szCs w:val="24"/>
        </w:rPr>
        <w:t>Plně byl tympanon odkryt v roce 2019.</w:t>
      </w:r>
    </w:p>
    <w:p w:rsidR="00584EB2" w:rsidRDefault="00584EB2">
      <w:pPr>
        <w:rPr>
          <w:sz w:val="24"/>
          <w:szCs w:val="24"/>
        </w:rPr>
      </w:pPr>
    </w:p>
    <w:p w:rsidR="00584EB2" w:rsidRDefault="00584EB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57F551A" wp14:editId="60F0B9FC">
            <wp:extent cx="4049318" cy="7207250"/>
            <wp:effectExtent l="0" t="0" r="8890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086" cy="721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07E" w:rsidRDefault="0043707E">
      <w:pPr>
        <w:rPr>
          <w:sz w:val="24"/>
          <w:szCs w:val="24"/>
        </w:rPr>
      </w:pPr>
    </w:p>
    <w:p w:rsidR="0043707E" w:rsidRDefault="0043707E">
      <w:pPr>
        <w:rPr>
          <w:sz w:val="24"/>
          <w:szCs w:val="24"/>
        </w:rPr>
      </w:pPr>
      <w:r>
        <w:rPr>
          <w:sz w:val="24"/>
          <w:szCs w:val="24"/>
        </w:rPr>
        <w:t>K dalšímu osudu nálezu vydal Národní památkový ústav následující vyjádření.</w:t>
      </w:r>
    </w:p>
    <w:p w:rsidR="0043707E" w:rsidRDefault="0043707E">
      <w:pPr>
        <w:rPr>
          <w:sz w:val="24"/>
          <w:szCs w:val="24"/>
        </w:rPr>
      </w:pPr>
      <w:hyperlink r:id="rId36" w:history="1">
        <w:r w:rsidRPr="00F20383">
          <w:rPr>
            <w:rStyle w:val="Hypertextovodkaz"/>
            <w:sz w:val="24"/>
            <w:szCs w:val="24"/>
          </w:rPr>
          <w:t>https://www.npu.cz/cs/generalni-reditelstvi-npu/zpravy/43761-romansky-portal-v-plasich-byl-odhalen-po-vice-nez-trech-stovkach-let</w:t>
        </w:r>
      </w:hyperlink>
    </w:p>
    <w:p w:rsidR="0043707E" w:rsidRDefault="0043707E">
      <w:pPr>
        <w:rPr>
          <w:sz w:val="24"/>
          <w:szCs w:val="24"/>
        </w:rPr>
      </w:pPr>
    </w:p>
    <w:p w:rsidR="0043707E" w:rsidRDefault="0043707E">
      <w:pPr>
        <w:rPr>
          <w:sz w:val="24"/>
          <w:szCs w:val="24"/>
        </w:rPr>
      </w:pPr>
      <w:hyperlink r:id="rId37" w:history="1">
        <w:r w:rsidRPr="00F20383">
          <w:rPr>
            <w:rStyle w:val="Hypertextovodkaz"/>
            <w:sz w:val="24"/>
            <w:szCs w:val="24"/>
          </w:rPr>
          <w:t>https://www.npu.cz/cs/generalni-reditelstvi-npu/zpravy/50559-probehlo-prvni-jednani-komise-pro-stanoveni-koncepce-restauratorskeho-zasahu-pro-romansky-portal-v-plasich</w:t>
        </w:r>
      </w:hyperlink>
    </w:p>
    <w:p w:rsidR="00584EB2" w:rsidRDefault="00584EB2">
      <w:pPr>
        <w:rPr>
          <w:sz w:val="24"/>
          <w:szCs w:val="24"/>
        </w:rPr>
      </w:pPr>
    </w:p>
    <w:p w:rsidR="00584EB2" w:rsidRPr="00584EB2" w:rsidRDefault="00584EB2">
      <w:pPr>
        <w:rPr>
          <w:b/>
          <w:bCs/>
          <w:sz w:val="28"/>
          <w:szCs w:val="28"/>
        </w:rPr>
      </w:pPr>
      <w:r w:rsidRPr="00584EB2">
        <w:rPr>
          <w:b/>
          <w:bCs/>
          <w:sz w:val="28"/>
          <w:szCs w:val="28"/>
        </w:rPr>
        <w:t>Ze závěrů komise:</w:t>
      </w:r>
    </w:p>
    <w:p w:rsidR="00584EB2" w:rsidRPr="006A5AF5" w:rsidRDefault="006A5AF5">
      <w:pPr>
        <w:rPr>
          <w:b/>
          <w:bCs/>
          <w:i/>
          <w:iCs/>
          <w:sz w:val="28"/>
          <w:szCs w:val="28"/>
        </w:rPr>
      </w:pPr>
      <w:r w:rsidRPr="006A5AF5">
        <w:rPr>
          <w:b/>
          <w:bCs/>
          <w:i/>
          <w:iCs/>
          <w:sz w:val="28"/>
          <w:szCs w:val="28"/>
        </w:rPr>
        <w:t>„</w:t>
      </w:r>
      <w:r w:rsidR="00584EB2" w:rsidRPr="006A5AF5">
        <w:rPr>
          <w:b/>
          <w:bCs/>
          <w:i/>
          <w:iCs/>
          <w:sz w:val="28"/>
          <w:szCs w:val="28"/>
        </w:rPr>
        <w:t>Z uměleckohistorického hlediska se v našem prostředí jedná o unikátní objev, který – pokud tomu nebudou bránit dílčí skutečnosti – by měl být pro svou jedinečnost, symbolický význam a uměleckou kvalitu prezentován.</w:t>
      </w:r>
      <w:r>
        <w:rPr>
          <w:b/>
          <w:bCs/>
          <w:i/>
          <w:iCs/>
          <w:sz w:val="28"/>
          <w:szCs w:val="28"/>
        </w:rPr>
        <w:t>“</w:t>
      </w:r>
    </w:p>
    <w:p w:rsidR="00584EB2" w:rsidRDefault="00584EB2">
      <w:pPr>
        <w:rPr>
          <w:b/>
          <w:bCs/>
          <w:sz w:val="28"/>
          <w:szCs w:val="28"/>
        </w:rPr>
      </w:pPr>
    </w:p>
    <w:p w:rsidR="00584EB2" w:rsidRDefault="00584EB2">
      <w:pPr>
        <w:rPr>
          <w:b/>
          <w:bCs/>
          <w:sz w:val="28"/>
          <w:szCs w:val="28"/>
        </w:rPr>
      </w:pPr>
      <w:r w:rsidRPr="00584EB2">
        <w:rPr>
          <w:b/>
          <w:bCs/>
          <w:sz w:val="28"/>
          <w:szCs w:val="28"/>
        </w:rPr>
        <w:t>Pokud jsem správně informována o zamýšleném způsobu této prezentace, tak má být provedena tak, že barokní portál bude odstraněn a umístěn jinde. V průčelí kostela má být prezentován nalezený románský portál.</w:t>
      </w:r>
    </w:p>
    <w:p w:rsidR="00584EB2" w:rsidRDefault="00584EB2">
      <w:pPr>
        <w:rPr>
          <w:b/>
          <w:bCs/>
          <w:sz w:val="28"/>
          <w:szCs w:val="28"/>
        </w:rPr>
      </w:pPr>
    </w:p>
    <w:p w:rsidR="00584EB2" w:rsidRDefault="00584EB2">
      <w:pPr>
        <w:rPr>
          <w:sz w:val="28"/>
          <w:szCs w:val="28"/>
        </w:rPr>
      </w:pPr>
      <w:r>
        <w:rPr>
          <w:sz w:val="28"/>
          <w:szCs w:val="28"/>
        </w:rPr>
        <w:t xml:space="preserve">K nálezu měla být uspořádána konference. </w:t>
      </w:r>
    </w:p>
    <w:p w:rsidR="00584EB2" w:rsidRDefault="00584EB2">
      <w:pPr>
        <w:rPr>
          <w:sz w:val="28"/>
          <w:szCs w:val="28"/>
        </w:rPr>
      </w:pPr>
      <w:hyperlink r:id="rId38" w:history="1">
        <w:r w:rsidRPr="00F20383">
          <w:rPr>
            <w:rStyle w:val="Hypertextovodkaz"/>
            <w:sz w:val="28"/>
            <w:szCs w:val="28"/>
          </w:rPr>
          <w:t>https://www.npu.cz/cs/npu-a-pamatkova-pece/npu-jako-instituce/akce/51205-mezinarodni-konference-o-nalezenem-romanskem-portalu-v-plasich</w:t>
        </w:r>
      </w:hyperlink>
    </w:p>
    <w:p w:rsidR="00584EB2" w:rsidRDefault="00584EB2">
      <w:pPr>
        <w:rPr>
          <w:sz w:val="28"/>
          <w:szCs w:val="28"/>
        </w:rPr>
      </w:pPr>
    </w:p>
    <w:p w:rsidR="00584EB2" w:rsidRDefault="00584EB2">
      <w:pPr>
        <w:rPr>
          <w:sz w:val="28"/>
          <w:szCs w:val="28"/>
        </w:rPr>
      </w:pPr>
      <w:r>
        <w:rPr>
          <w:sz w:val="28"/>
          <w:szCs w:val="28"/>
        </w:rPr>
        <w:t>Kvůli rozvoji pandemie však byla zrušena.</w:t>
      </w:r>
    </w:p>
    <w:p w:rsidR="00584EB2" w:rsidRDefault="00584EB2">
      <w:pPr>
        <w:rPr>
          <w:sz w:val="28"/>
          <w:szCs w:val="28"/>
        </w:rPr>
      </w:pPr>
    </w:p>
    <w:p w:rsidR="00584EB2" w:rsidRDefault="00584EB2">
      <w:pPr>
        <w:rPr>
          <w:sz w:val="28"/>
          <w:szCs w:val="28"/>
        </w:rPr>
      </w:pPr>
    </w:p>
    <w:p w:rsidR="00974558" w:rsidRDefault="00584EB2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Doufám, že Vám tyto podklady usnadní první orientaci v problému. Pokud budete mít jakékoliv dotazy, tak se na mě obraťte.</w:t>
      </w:r>
    </w:p>
    <w:p w:rsidR="00DC4A53" w:rsidRDefault="00DC4A53">
      <w:pPr>
        <w:rPr>
          <w:i/>
          <w:iCs/>
          <w:sz w:val="28"/>
          <w:szCs w:val="28"/>
        </w:rPr>
      </w:pPr>
    </w:p>
    <w:p w:rsidR="00DC4A53" w:rsidRDefault="00DC4A5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Váš argumentačně podložený názor mě bude velmi zajímat.</w:t>
      </w:r>
      <w:r w:rsidR="00974558">
        <w:rPr>
          <w:i/>
          <w:iCs/>
          <w:sz w:val="28"/>
          <w:szCs w:val="28"/>
        </w:rPr>
        <w:t xml:space="preserve"> Nejen jako seminárka.</w:t>
      </w:r>
    </w:p>
    <w:p w:rsidR="0043707E" w:rsidRDefault="00DC4A53">
      <w:pPr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Neváhejte uvažovat mimo očekávané rámce. Jak Vy vnímáte funkci a smysl takové památky? Čím pro Vás je? Jak pojímáte svou roli </w:t>
      </w:r>
      <w:r w:rsidR="000B14B0">
        <w:rPr>
          <w:i/>
          <w:iCs/>
          <w:sz w:val="28"/>
          <w:szCs w:val="28"/>
        </w:rPr>
        <w:t xml:space="preserve">zodpovědného </w:t>
      </w:r>
      <w:r>
        <w:rPr>
          <w:i/>
          <w:iCs/>
          <w:sz w:val="28"/>
          <w:szCs w:val="28"/>
        </w:rPr>
        <w:t>dědice v takovémto případě?</w:t>
      </w:r>
    </w:p>
    <w:p w:rsidR="00DC4A53" w:rsidRDefault="00DC4A53">
      <w:pPr>
        <w:rPr>
          <w:i/>
          <w:iCs/>
          <w:sz w:val="28"/>
          <w:szCs w:val="28"/>
        </w:rPr>
      </w:pPr>
    </w:p>
    <w:p w:rsidR="00DC4A53" w:rsidRDefault="00DC4A53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</w:t>
      </w:r>
      <w:r>
        <w:rPr>
          <w:noProof/>
        </w:rPr>
        <w:drawing>
          <wp:inline distT="0" distB="0" distL="0" distR="0" wp14:anchorId="255DF3E9" wp14:editId="0E568DB6">
            <wp:extent cx="1720850" cy="2312635"/>
            <wp:effectExtent l="0" t="0" r="0" b="0"/>
            <wp:docPr id="1" name="obrázek 1" descr="Image result for thinking out of the bo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thinking out of the box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8" t="10616" r="16760" b="6424"/>
                    <a:stretch/>
                  </pic:blipFill>
                  <pic:spPr bwMode="auto">
                    <a:xfrm>
                      <a:off x="0" y="0"/>
                      <a:ext cx="1768735" cy="237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1DD4" w:rsidRDefault="00461DD4">
      <w:pPr>
        <w:rPr>
          <w:sz w:val="24"/>
          <w:szCs w:val="24"/>
        </w:rPr>
      </w:pPr>
    </w:p>
    <w:p w:rsidR="00DC4A53" w:rsidRDefault="00DC4A53">
      <w:pPr>
        <w:rPr>
          <w:sz w:val="24"/>
          <w:szCs w:val="24"/>
        </w:rPr>
      </w:pPr>
      <w:r>
        <w:rPr>
          <w:sz w:val="24"/>
          <w:szCs w:val="24"/>
        </w:rPr>
        <w:t>M. Hauserová</w:t>
      </w:r>
      <w:r w:rsidR="00974558">
        <w:rPr>
          <w:sz w:val="24"/>
          <w:szCs w:val="24"/>
        </w:rPr>
        <w:t xml:space="preserve">, </w:t>
      </w:r>
      <w:r>
        <w:rPr>
          <w:sz w:val="24"/>
          <w:szCs w:val="24"/>
        </w:rPr>
        <w:t>26. III. 2020</w:t>
      </w:r>
    </w:p>
    <w:sectPr w:rsidR="00DC4A5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214FA" w:rsidRDefault="003214FA" w:rsidP="000930EA">
      <w:r>
        <w:separator/>
      </w:r>
    </w:p>
  </w:endnote>
  <w:endnote w:type="continuationSeparator" w:id="0">
    <w:p w:rsidR="003214FA" w:rsidRDefault="003214FA" w:rsidP="000930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214FA" w:rsidRDefault="003214FA" w:rsidP="000930EA">
      <w:r>
        <w:separator/>
      </w:r>
    </w:p>
  </w:footnote>
  <w:footnote w:type="continuationSeparator" w:id="0">
    <w:p w:rsidR="003214FA" w:rsidRDefault="003214FA" w:rsidP="000930EA">
      <w:r>
        <w:continuationSeparator/>
      </w:r>
    </w:p>
  </w:footnote>
  <w:footnote w:id="1">
    <w:p w:rsidR="00584EB2" w:rsidRDefault="00584EB2">
      <w:pPr>
        <w:pStyle w:val="Textpoznpodarou"/>
      </w:pPr>
      <w:r>
        <w:rPr>
          <w:rStyle w:val="Znakapoznpodarou"/>
        </w:rPr>
        <w:footnoteRef/>
      </w:r>
      <w:r>
        <w:t xml:space="preserve"> Je evidentní, že se zde setkáváme s problémem </w:t>
      </w:r>
      <w:r w:rsidRPr="000930EA">
        <w:t>vícekriteriální</w:t>
      </w:r>
      <w:r>
        <w:t>ho</w:t>
      </w:r>
      <w:r w:rsidRPr="000930EA">
        <w:t xml:space="preserve"> rozhodování</w:t>
      </w:r>
      <w:r>
        <w:t xml:space="preserve">. Pro počáteční orientaci viz: </w:t>
      </w:r>
      <w:hyperlink r:id="rId1" w:history="1">
        <w:r w:rsidRPr="00363E4A">
          <w:rPr>
            <w:rStyle w:val="Hypertextovodkaz"/>
          </w:rPr>
          <w:t>https://cs.wikipedia.org/wiki/V%C3%ADcekriteri%C3%A1ln%C3%AD_anal%C3%BDza_variant</w:t>
        </w:r>
      </w:hyperlink>
      <w:r>
        <w:t xml:space="preserve">. Naším problémem je, že váha kritérií/hledisek, s nimiž pracujeme, není kvantifikovatelná. Jsou kvalitativní povahy. Ohodnocení variant, které vedou různým způsobem k dosažení cíle je tedy nesnadné. Druhým závažnějším problémem je, že nepanuje jednota v cíli řešení.  </w:t>
      </w:r>
    </w:p>
    <w:p w:rsidR="00584EB2" w:rsidRDefault="00584EB2">
      <w:pPr>
        <w:pStyle w:val="Textpoznpodarou"/>
      </w:pPr>
      <w:r>
        <w:t xml:space="preserve">   Dalo by se s jistotou </w:t>
      </w:r>
      <w:proofErr w:type="gramStart"/>
      <w:r>
        <w:t>říci</w:t>
      </w:r>
      <w:proofErr w:type="gramEnd"/>
      <w:r>
        <w:t>, že cílem by měla být ochrana národní kulturní památky klášter Plasy a péče o ni. Co to ale v praxi znamená? Je to ochrana její dochované podoby, návraty k významným etapám v jejích dějinách, nebo ještě něco jiného?</w:t>
      </w:r>
    </w:p>
  </w:footnote>
  <w:footnote w:id="2">
    <w:p w:rsidR="00584EB2" w:rsidRDefault="00584EB2">
      <w:pPr>
        <w:pStyle w:val="Textpoznpodarou"/>
      </w:pPr>
      <w:r>
        <w:rPr>
          <w:rStyle w:val="Znakapoznpodarou"/>
        </w:rPr>
        <w:footnoteRef/>
      </w:r>
      <w:r>
        <w:t xml:space="preserve"> Bylo by zapotřebí širšího srovnávacího výzkumu. </w:t>
      </w:r>
    </w:p>
  </w:footnote>
  <w:footnote w:id="3">
    <w:p w:rsidR="00584EB2" w:rsidRDefault="00584EB2">
      <w:pPr>
        <w:pStyle w:val="Textpoznpodarou"/>
      </w:pPr>
      <w:r>
        <w:rPr>
          <w:rStyle w:val="Znakapoznpodarou"/>
        </w:rPr>
        <w:footnoteRef/>
      </w:r>
      <w:r>
        <w:t xml:space="preserve"> Informace z vyprávění z druhé ruky. Snímky nebyly uveřejněny.</w:t>
      </w:r>
    </w:p>
    <w:p w:rsidR="00584EB2" w:rsidRDefault="00584EB2">
      <w:pPr>
        <w:pStyle w:val="Textpoznpodarou"/>
      </w:pPr>
    </w:p>
    <w:p w:rsidR="00584EB2" w:rsidRDefault="00584EB2">
      <w:pPr>
        <w:pStyle w:val="Textpoznpodarou"/>
      </w:pPr>
    </w:p>
  </w:footnote>
  <w:footnote w:id="4">
    <w:p w:rsidR="00584EB2" w:rsidRDefault="00584EB2">
      <w:pPr>
        <w:pStyle w:val="Textpoznpodarou"/>
      </w:pPr>
      <w:r>
        <w:rPr>
          <w:rStyle w:val="Znakapoznpodarou"/>
        </w:rPr>
        <w:footnoteRef/>
      </w:r>
      <w:r>
        <w:t xml:space="preserve"> Např. </w:t>
      </w:r>
      <w:proofErr w:type="spellStart"/>
      <w:r>
        <w:t>raněgotický</w:t>
      </w:r>
      <w:proofErr w:type="spellEnd"/>
      <w:r>
        <w:t xml:space="preserve"> portál v </w:t>
      </w:r>
      <w:proofErr w:type="spellStart"/>
      <w:r>
        <w:t>Heiligenkreuzu</w:t>
      </w:r>
      <w:proofErr w:type="spellEnd"/>
      <w:r>
        <w:t xml:space="preserve"> – viz obrázky v předchozím </w:t>
      </w:r>
      <w:proofErr w:type="gramStart"/>
      <w:r>
        <w:t>textu- byl</w:t>
      </w:r>
      <w:proofErr w:type="gramEnd"/>
      <w:r>
        <w:t xml:space="preserve"> v 17. stol dozdoben, ale uchován.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revisionView w:inkAnnotation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7473"/>
    <w:rsid w:val="0005038A"/>
    <w:rsid w:val="000930EA"/>
    <w:rsid w:val="00097EC7"/>
    <w:rsid w:val="000A12D3"/>
    <w:rsid w:val="000B14B0"/>
    <w:rsid w:val="000C6F55"/>
    <w:rsid w:val="000F290D"/>
    <w:rsid w:val="00102F69"/>
    <w:rsid w:val="00175A29"/>
    <w:rsid w:val="001975D3"/>
    <w:rsid w:val="001A60C9"/>
    <w:rsid w:val="001D1E1E"/>
    <w:rsid w:val="002660A8"/>
    <w:rsid w:val="002D46B0"/>
    <w:rsid w:val="002E0254"/>
    <w:rsid w:val="003214FA"/>
    <w:rsid w:val="00405448"/>
    <w:rsid w:val="0043612A"/>
    <w:rsid w:val="0043707E"/>
    <w:rsid w:val="004419F4"/>
    <w:rsid w:val="00461DD4"/>
    <w:rsid w:val="004F2A45"/>
    <w:rsid w:val="00584EB2"/>
    <w:rsid w:val="005E7473"/>
    <w:rsid w:val="00641726"/>
    <w:rsid w:val="00652556"/>
    <w:rsid w:val="006674A1"/>
    <w:rsid w:val="006810E8"/>
    <w:rsid w:val="006A5AF5"/>
    <w:rsid w:val="007D41DF"/>
    <w:rsid w:val="007E15B1"/>
    <w:rsid w:val="0089508C"/>
    <w:rsid w:val="008C5B6E"/>
    <w:rsid w:val="008D562B"/>
    <w:rsid w:val="00974558"/>
    <w:rsid w:val="009D0F68"/>
    <w:rsid w:val="00A24C44"/>
    <w:rsid w:val="00A6726F"/>
    <w:rsid w:val="00A7518A"/>
    <w:rsid w:val="00A90462"/>
    <w:rsid w:val="00B24759"/>
    <w:rsid w:val="00B51488"/>
    <w:rsid w:val="00BB1C8B"/>
    <w:rsid w:val="00C3183C"/>
    <w:rsid w:val="00D41F13"/>
    <w:rsid w:val="00D972AB"/>
    <w:rsid w:val="00DC4A53"/>
    <w:rsid w:val="00E26691"/>
    <w:rsid w:val="00E57B62"/>
    <w:rsid w:val="00FB245A"/>
    <w:rsid w:val="00FF0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089217"/>
  <w15:chartTrackingRefBased/>
  <w15:docId w15:val="{303F8B29-FBD8-44AB-B350-CB807E1A20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24C4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0930EA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0930EA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0930EA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0930E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0930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de.wikipedia.org/wiki/Sonne_und_Mond_(Ikonografie)" TargetMode="External"/><Relationship Id="rId26" Type="http://schemas.openxmlformats.org/officeDocument/2006/relationships/image" Target="media/image14.jpeg"/><Relationship Id="rId39" Type="http://schemas.openxmlformats.org/officeDocument/2006/relationships/image" Target="media/image24.jpeg"/><Relationship Id="rId21" Type="http://schemas.openxmlformats.org/officeDocument/2006/relationships/hyperlink" Target="https://en.wikipedia.org/wiki/Tree_of_life_(biblical)" TargetMode="External"/><Relationship Id="rId34" Type="http://schemas.openxmlformats.org/officeDocument/2006/relationships/image" Target="media/image22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1.png"/><Relationship Id="rId29" Type="http://schemas.openxmlformats.org/officeDocument/2006/relationships/image" Target="media/image17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hyperlink" Target="https://www.npu.cz/cs/generalni-reditelstvi-npu/zpravy/50559-probehlo-prvni-jednani-komise-pro-stanoveni-koncepce-restauratorskeho-zasahu-pro-romansky-portal-v-plasich" TargetMode="Externa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8.wmf"/><Relationship Id="rId23" Type="http://schemas.openxmlformats.org/officeDocument/2006/relationships/hyperlink" Target="https://en.wikipedia.org/wiki/Tree_of_the_knowledge_of_good_and_evil#Christianity" TargetMode="External"/><Relationship Id="rId28" Type="http://schemas.openxmlformats.org/officeDocument/2006/relationships/image" Target="media/image16.jpeg"/><Relationship Id="rId36" Type="http://schemas.openxmlformats.org/officeDocument/2006/relationships/hyperlink" Target="https://www.npu.cz/cs/generalni-reditelstvi-npu/zpravy/43761-romansky-portal-v-plasich-byl-odhalen-po-vice-nez-trech-stovkach-let" TargetMode="External"/><Relationship Id="rId10" Type="http://schemas.openxmlformats.org/officeDocument/2006/relationships/hyperlink" Target="https://docplayer.cz/14600048-Pruzkum-obvodovych-zdi-trojlodi-kostela-nanebevzeti-panny-marie-byvaleho-cisterciackeho-klastera-v-plasich.html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1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hyperlink" Target="https://en.wikipedia.org/wiki/Tree_of_life" TargetMode="External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8" Type="http://schemas.openxmlformats.org/officeDocument/2006/relationships/hyperlink" Target="https://cs.wikipedia.org/wiki/Kl%C3%A1%C5%A1ter_Plasy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hyperlink" Target="https://de.wikipedia.org/wiki/Sonne_und_Mond_(Ikonografie)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hyperlink" Target="https://www.npu.cz/cs/npu-a-pamatkova-pece/npu-jako-instituce/akce/51205-mezinarodni-konference-o-nalezenem-romanskem-portalu-v-plasich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cs.wikipedia.org/wiki/V%C3%ADcekriteri%C3%A1ln%C3%AD_anal%C3%BDza_variant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615</TotalTime>
  <Pages>11</Pages>
  <Words>1367</Words>
  <Characters>8070</Characters>
  <Application>Microsoft Office Word</Application>
  <DocSecurity>0</DocSecurity>
  <Lines>67</Lines>
  <Paragraphs>18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Hauserova, Milena</dc:creator>
  <cp:keywords/>
  <dc:description/>
  <cp:lastModifiedBy>Hauserova, Milena</cp:lastModifiedBy>
  <cp:revision>5</cp:revision>
  <dcterms:created xsi:type="dcterms:W3CDTF">2020-03-26T10:28:00Z</dcterms:created>
  <dcterms:modified xsi:type="dcterms:W3CDTF">2020-03-26T20:43:00Z</dcterms:modified>
</cp:coreProperties>
</file>